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经贸部微机室维修采购询价公告</w:t>
      </w:r>
    </w:p>
    <w:p>
      <w:pPr>
        <w:jc w:val="center"/>
        <w:rPr>
          <w:rFonts w:hint="eastAsia"/>
          <w:b/>
          <w:bCs/>
          <w:sz w:val="44"/>
          <w:szCs w:val="44"/>
          <w:lang w:eastAsia="zh-CN"/>
        </w:rPr>
      </w:pPr>
    </w:p>
    <w:p>
      <w:pPr>
        <w:ind w:firstLine="560" w:firstLineChars="200"/>
        <w:jc w:val="both"/>
        <w:rPr>
          <w:rFonts w:hint="eastAsia"/>
          <w:sz w:val="28"/>
          <w:szCs w:val="28"/>
          <w:lang w:eastAsia="zh-CN"/>
        </w:rPr>
      </w:pPr>
      <w:r>
        <w:rPr>
          <w:rFonts w:hint="eastAsia"/>
          <w:sz w:val="28"/>
          <w:szCs w:val="28"/>
          <w:lang w:eastAsia="zh-CN"/>
        </w:rPr>
        <w:t>我校经贸部微机室因设备故障维修，需要采购一批计算机耗材，采购询价详细清单附后（请下载、填报、盖章），欢迎各供货商参与报价，凡参与者请将报价单及营业执照等资质证明文件的复印件用档案袋密封盖章（在档案袋封面注明投标名称、投标单位、联系人及联系电话），在本公告发布之日起七日内送交学校总务处（联系人：</w:t>
      </w:r>
      <w:r>
        <w:rPr>
          <w:rFonts w:hint="eastAsia"/>
          <w:sz w:val="28"/>
          <w:szCs w:val="28"/>
          <w:lang w:val="en-US" w:eastAsia="zh-CN"/>
        </w:rPr>
        <w:t>0714-6379883，李老师</w:t>
      </w:r>
      <w:r>
        <w:rPr>
          <w:rFonts w:hint="eastAsia"/>
          <w:sz w:val="28"/>
          <w:szCs w:val="28"/>
          <w:lang w:eastAsia="zh-CN"/>
        </w:rPr>
        <w:t>），学校询价小组（由党政办、经贸部、总务处</w:t>
      </w:r>
      <w:bookmarkStart w:id="0" w:name="_GoBack"/>
      <w:bookmarkEnd w:id="0"/>
      <w:r>
        <w:rPr>
          <w:rFonts w:hint="eastAsia"/>
          <w:sz w:val="28"/>
          <w:szCs w:val="28"/>
          <w:lang w:eastAsia="zh-CN"/>
        </w:rPr>
        <w:t>工作人员组成）按报价清单的总报价最低者成交。</w:t>
      </w:r>
    </w:p>
    <w:p>
      <w:pPr>
        <w:ind w:firstLine="560" w:firstLineChars="200"/>
        <w:jc w:val="both"/>
        <w:rPr>
          <w:rFonts w:hint="eastAsia"/>
          <w:sz w:val="28"/>
          <w:szCs w:val="28"/>
          <w:lang w:val="en-US" w:eastAsia="zh-CN"/>
        </w:rPr>
      </w:pPr>
      <w:r>
        <w:rPr>
          <w:rFonts w:hint="eastAsia"/>
          <w:sz w:val="28"/>
          <w:szCs w:val="28"/>
          <w:lang w:val="en-US" w:eastAsia="zh-CN"/>
        </w:rPr>
        <w:t xml:space="preserve">                                    2018年3月23日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清</w:t>
      </w:r>
      <w:r>
        <w:rPr>
          <w:rFonts w:hint="eastAsia" w:ascii="黑体" w:hAnsi="宋体" w:eastAsia="黑体" w:cs="黑体"/>
          <w:w w:val="90"/>
          <w:kern w:val="0"/>
          <w:sz w:val="36"/>
          <w:szCs w:val="36"/>
        </w:rPr>
        <w:t>单</w:t>
      </w:r>
    </w:p>
    <w:p>
      <w:pPr>
        <w:ind w:left="161"/>
        <w:jc w:val="left"/>
        <w:rPr>
          <w:rFonts w:hint="eastAsia" w:ascii="宋体" w:cs="黑体"/>
          <w:kern w:val="0"/>
          <w:sz w:val="24"/>
          <w:lang w:eastAsia="zh-CN"/>
        </w:rPr>
      </w:pPr>
      <w:r>
        <w:rPr>
          <w:rFonts w:hint="eastAsia" w:ascii="宋体" w:hAnsi="宋体" w:cs="黑体"/>
          <w:kern w:val="0"/>
          <w:sz w:val="24"/>
          <w:lang w:eastAsia="zh-CN"/>
        </w:rPr>
        <w:t>报价单位（盖章）</w:t>
      </w:r>
      <w:r>
        <w:rPr>
          <w:rFonts w:ascii="宋体" w:cs="黑体"/>
          <w:kern w:val="0"/>
          <w:sz w:val="24"/>
        </w:rPr>
        <w:tab/>
      </w:r>
      <w:r>
        <w:rPr>
          <w:rFonts w:hint="eastAsia" w:ascii="宋体" w:cs="黑体"/>
          <w:kern w:val="0"/>
          <w:sz w:val="24"/>
          <w:lang w:eastAsia="zh-CN"/>
        </w:rPr>
        <w:t>：</w:t>
      </w:r>
    </w:p>
    <w:p>
      <w:pPr>
        <w:ind w:left="161"/>
        <w:jc w:val="left"/>
        <w:rPr>
          <w:rFonts w:ascii="宋体" w:cs="黑体"/>
          <w:kern w:val="0"/>
          <w:sz w:val="24"/>
        </w:rPr>
      </w:pPr>
      <w:r>
        <w:rPr>
          <w:rFonts w:hint="eastAsia" w:ascii="宋体" w:cs="黑体"/>
          <w:kern w:val="0"/>
          <w:sz w:val="24"/>
          <w:lang w:eastAsia="zh-CN"/>
        </w:rPr>
        <w:t>联系人及电话：</w:t>
      </w:r>
      <w:r>
        <w:rPr>
          <w:rFonts w:ascii="宋体" w:hAnsi="宋体" w:cs="黑体"/>
          <w:kern w:val="0"/>
          <w:sz w:val="24"/>
        </w:rPr>
        <w:t xml:space="preserve">           </w:t>
      </w:r>
      <w:r>
        <w:rPr>
          <w:rFonts w:hint="eastAsia" w:ascii="宋体" w:hAnsi="宋体" w:cs="黑体"/>
          <w:kern w:val="0"/>
          <w:sz w:val="24"/>
          <w:lang w:val="en-US" w:eastAsia="zh-CN"/>
        </w:rPr>
        <w:t xml:space="preserve">              </w:t>
      </w:r>
      <w:r>
        <w:rPr>
          <w:rFonts w:ascii="宋体" w:hAnsi="宋体" w:cs="黑体"/>
          <w:kern w:val="0"/>
          <w:sz w:val="24"/>
        </w:rPr>
        <w:t xml:space="preserve"> </w:t>
      </w:r>
      <w:r>
        <w:rPr>
          <w:rFonts w:hint="eastAsia" w:ascii="宋体" w:hAnsi="宋体" w:cs="黑体"/>
          <w:kern w:val="0"/>
          <w:sz w:val="24"/>
          <w:lang w:val="en-US" w:eastAsia="zh-CN"/>
        </w:rPr>
        <w:t xml:space="preserve">           </w:t>
      </w:r>
      <w:r>
        <w:rPr>
          <w:rFonts w:ascii="宋体" w:hAnsi="宋体" w:cs="黑体"/>
          <w:kern w:val="0"/>
          <w:sz w:val="24"/>
        </w:rPr>
        <w:t>201</w:t>
      </w:r>
      <w:r>
        <w:rPr>
          <w:rFonts w:hint="eastAsia" w:ascii="宋体" w:hAnsi="宋体" w:cs="黑体"/>
          <w:kern w:val="0"/>
          <w:sz w:val="24"/>
        </w:rPr>
        <w:t>8年</w:t>
      </w:r>
      <w:r>
        <w:rPr>
          <w:rFonts w:hint="eastAsia" w:ascii="宋体" w:hAnsi="宋体" w:cs="黑体"/>
          <w:kern w:val="0"/>
          <w:sz w:val="24"/>
          <w:lang w:val="en-US" w:eastAsia="zh-CN"/>
        </w:rPr>
        <w:t xml:space="preserve">  </w:t>
      </w:r>
      <w:r>
        <w:rPr>
          <w:rFonts w:hint="eastAsia" w:ascii="宋体" w:hAnsi="宋体" w:cs="黑体"/>
          <w:kern w:val="0"/>
          <w:sz w:val="24"/>
        </w:rPr>
        <w:t>月</w:t>
      </w:r>
      <w:r>
        <w:rPr>
          <w:rFonts w:hint="eastAsia" w:ascii="宋体" w:hAnsi="宋体" w:cs="黑体"/>
          <w:kern w:val="0"/>
          <w:sz w:val="24"/>
          <w:lang w:val="en-US" w:eastAsia="zh-CN"/>
        </w:rPr>
        <w:t xml:space="preserve">  </w:t>
      </w:r>
      <w:r>
        <w:rPr>
          <w:rFonts w:hint="eastAsia" w:ascii="宋体" w:hAnsi="宋体" w:cs="黑体"/>
          <w:kern w:val="0"/>
          <w:sz w:val="24"/>
        </w:rPr>
        <w:t>日</w:t>
      </w:r>
      <w:r>
        <w:rPr>
          <w:rFonts w:ascii="宋体" w:hAnsi="宋体" w:cs="黑体"/>
          <w:kern w:val="0"/>
          <w:sz w:val="24"/>
        </w:rPr>
        <w:t xml:space="preserve">             </w:t>
      </w:r>
    </w:p>
    <w:p>
      <w:pPr>
        <w:spacing w:before="16" w:line="220" w:lineRule="exact"/>
        <w:jc w:val="left"/>
        <w:rPr>
          <w:rFonts w:ascii="Calibri" w:hAnsi="Calibri" w:cs="黑体"/>
          <w:kern w:val="0"/>
          <w:sz w:val="22"/>
          <w:szCs w:val="22"/>
        </w:rPr>
      </w:pPr>
    </w:p>
    <w:tbl>
      <w:tblPr>
        <w:tblStyle w:val="8"/>
        <w:tblW w:w="9126" w:type="dxa"/>
        <w:jc w:val="center"/>
        <w:tblInd w:w="0" w:type="dxa"/>
        <w:tblLayout w:type="fixed"/>
        <w:tblCellMar>
          <w:top w:w="0" w:type="dxa"/>
          <w:left w:w="108" w:type="dxa"/>
          <w:bottom w:w="0" w:type="dxa"/>
          <w:right w:w="108" w:type="dxa"/>
        </w:tblCellMar>
      </w:tblPr>
      <w:tblGrid>
        <w:gridCol w:w="2365"/>
        <w:gridCol w:w="1676"/>
        <w:gridCol w:w="734"/>
        <w:gridCol w:w="992"/>
        <w:gridCol w:w="992"/>
        <w:gridCol w:w="2367"/>
      </w:tblGrid>
      <w:tr>
        <w:tblPrEx>
          <w:tblLayout w:type="fixed"/>
          <w:tblCellMar>
            <w:top w:w="0" w:type="dxa"/>
            <w:left w:w="108" w:type="dxa"/>
            <w:bottom w:w="0" w:type="dxa"/>
            <w:right w:w="108" w:type="dxa"/>
          </w:tblCellMar>
        </w:tblPrEx>
        <w:trPr>
          <w:trHeight w:val="707"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cs="黑体"/>
                <w:kern w:val="0"/>
                <w:szCs w:val="21"/>
              </w:rPr>
            </w:pPr>
            <w:r>
              <w:rPr>
                <w:rFonts w:hint="eastAsia" w:ascii="宋体" w:hAnsi="宋体" w:cs="黑体"/>
                <w:kern w:val="0"/>
                <w:szCs w:val="21"/>
              </w:rPr>
              <w:t>采购事由及</w:t>
            </w:r>
          </w:p>
          <w:p>
            <w:pPr>
              <w:jc w:val="center"/>
              <w:outlineLvl w:val="1"/>
              <w:rPr>
                <w:rFonts w:ascii="宋体" w:cs="黑体"/>
                <w:kern w:val="0"/>
                <w:szCs w:val="21"/>
              </w:rPr>
            </w:pPr>
            <w:r>
              <w:rPr>
                <w:rFonts w:hint="eastAsia" w:ascii="宋体" w:hAnsi="宋体" w:cs="黑体"/>
                <w:kern w:val="0"/>
                <w:szCs w:val="21"/>
              </w:rPr>
              <w:t>用</w:t>
            </w:r>
            <w:r>
              <w:rPr>
                <w:rFonts w:ascii="宋体" w:hAnsi="宋体" w:cs="黑体"/>
                <w:kern w:val="0"/>
                <w:szCs w:val="21"/>
              </w:rPr>
              <w:t xml:space="preserve">     </w:t>
            </w:r>
            <w:r>
              <w:rPr>
                <w:rFonts w:hint="eastAsia" w:ascii="宋体" w:hAnsi="宋体" w:cs="黑体"/>
                <w:kern w:val="0"/>
                <w:szCs w:val="21"/>
              </w:rPr>
              <w:t>途</w:t>
            </w:r>
          </w:p>
        </w:tc>
        <w:tc>
          <w:tcPr>
            <w:tcW w:w="6761" w:type="dxa"/>
            <w:gridSpan w:val="5"/>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新宋体" w:hAnsi="新宋体" w:eastAsia="新宋体"/>
                <w:szCs w:val="21"/>
                <w:lang w:eastAsia="zh-CN"/>
              </w:rPr>
              <w:t>经贸部</w:t>
            </w:r>
            <w:r>
              <w:rPr>
                <w:rFonts w:hint="eastAsia" w:ascii="新宋体" w:hAnsi="新宋体" w:eastAsia="新宋体"/>
                <w:szCs w:val="21"/>
              </w:rPr>
              <w:t>微机室维修</w:t>
            </w:r>
          </w:p>
        </w:tc>
      </w:tr>
      <w:tr>
        <w:tblPrEx>
          <w:tblLayout w:type="fixed"/>
          <w:tblCellMar>
            <w:top w:w="0" w:type="dxa"/>
            <w:left w:w="108" w:type="dxa"/>
            <w:bottom w:w="0" w:type="dxa"/>
            <w:right w:w="108" w:type="dxa"/>
          </w:tblCellMar>
        </w:tblPrEx>
        <w:trPr>
          <w:trHeight w:val="576" w:hRule="atLeast"/>
          <w:jc w:val="center"/>
        </w:trPr>
        <w:tc>
          <w:tcPr>
            <w:tcW w:w="2365"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cs="黑体"/>
                <w:kern w:val="0"/>
                <w:szCs w:val="21"/>
              </w:rPr>
            </w:pPr>
            <w:r>
              <w:rPr>
                <w:rFonts w:hint="eastAsia" w:ascii="宋体" w:hAnsi="宋体" w:cs="黑体"/>
                <w:kern w:val="0"/>
                <w:szCs w:val="21"/>
              </w:rPr>
              <w:t>物品名称</w:t>
            </w:r>
          </w:p>
        </w:tc>
        <w:tc>
          <w:tcPr>
            <w:tcW w:w="1676" w:type="dxa"/>
            <w:tcBorders>
              <w:top w:val="single" w:color="000000" w:sz="4" w:space="0"/>
              <w:left w:val="nil"/>
              <w:bottom w:val="single" w:color="000000" w:sz="4" w:space="0"/>
              <w:right w:val="single" w:color="000000" w:sz="4" w:space="0"/>
            </w:tcBorders>
          </w:tcPr>
          <w:p>
            <w:pPr>
              <w:spacing w:before="154"/>
              <w:jc w:val="center"/>
              <w:outlineLvl w:val="1"/>
              <w:rPr>
                <w:rFonts w:ascii="宋体" w:cs="黑体"/>
                <w:kern w:val="0"/>
                <w:szCs w:val="21"/>
              </w:rPr>
            </w:pPr>
            <w:r>
              <w:rPr>
                <w:rFonts w:hint="eastAsia" w:ascii="宋体" w:hAnsi="宋体" w:cs="黑体"/>
                <w:kern w:val="0"/>
                <w:szCs w:val="21"/>
              </w:rPr>
              <w:t>规格</w:t>
            </w:r>
          </w:p>
        </w:tc>
        <w:tc>
          <w:tcPr>
            <w:tcW w:w="734"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cs="黑体"/>
                <w:kern w:val="0"/>
                <w:szCs w:val="21"/>
              </w:rPr>
            </w:pPr>
            <w:r>
              <w:rPr>
                <w:rFonts w:hint="eastAsia" w:ascii="宋体" w:hAnsi="宋体" w:cs="黑体"/>
                <w:kern w:val="0"/>
                <w:szCs w:val="21"/>
              </w:rPr>
              <w:t>单位</w:t>
            </w:r>
          </w:p>
        </w:tc>
        <w:tc>
          <w:tcPr>
            <w:tcW w:w="992" w:type="dxa"/>
            <w:tcBorders>
              <w:top w:val="single" w:color="000000" w:sz="4" w:space="0"/>
              <w:left w:val="nil"/>
              <w:bottom w:val="single" w:color="000000" w:sz="4" w:space="0"/>
              <w:right w:val="single" w:color="000000" w:sz="4" w:space="0"/>
            </w:tcBorders>
          </w:tcPr>
          <w:p>
            <w:pPr>
              <w:spacing w:before="154"/>
              <w:jc w:val="center"/>
              <w:outlineLvl w:val="1"/>
              <w:rPr>
                <w:rFonts w:ascii="宋体" w:cs="黑体"/>
                <w:kern w:val="0"/>
                <w:szCs w:val="21"/>
              </w:rPr>
            </w:pPr>
            <w:r>
              <w:rPr>
                <w:rFonts w:hint="eastAsia" w:ascii="宋体" w:hAnsi="宋体" w:cs="黑体"/>
                <w:kern w:val="0"/>
                <w:szCs w:val="21"/>
              </w:rPr>
              <w:t>数量</w:t>
            </w:r>
          </w:p>
        </w:tc>
        <w:tc>
          <w:tcPr>
            <w:tcW w:w="992"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cs="黑体"/>
                <w:kern w:val="0"/>
                <w:szCs w:val="21"/>
                <w:lang w:eastAsia="zh-CN"/>
              </w:rPr>
            </w:pPr>
            <w:r>
              <w:rPr>
                <w:rFonts w:hint="eastAsia" w:ascii="宋体" w:hAnsi="宋体" w:cs="黑体"/>
                <w:kern w:val="0"/>
                <w:szCs w:val="21"/>
                <w:lang w:eastAsia="zh-CN"/>
              </w:rPr>
              <w:t>单价</w:t>
            </w:r>
          </w:p>
        </w:tc>
        <w:tc>
          <w:tcPr>
            <w:tcW w:w="236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cs="黑体"/>
                <w:kern w:val="0"/>
                <w:szCs w:val="21"/>
                <w:lang w:eastAsia="zh-CN"/>
              </w:rPr>
            </w:pPr>
            <w:r>
              <w:rPr>
                <w:rFonts w:hint="eastAsia" w:ascii="宋体" w:hAnsi="宋体" w:cs="黑体"/>
                <w:kern w:val="0"/>
                <w:szCs w:val="21"/>
                <w:lang w:eastAsia="zh-CN"/>
              </w:rPr>
              <w:t>小计</w:t>
            </w:r>
          </w:p>
        </w:tc>
      </w:tr>
      <w:tr>
        <w:tblPrEx>
          <w:tblLayout w:type="fixed"/>
          <w:tblCellMar>
            <w:top w:w="0" w:type="dxa"/>
            <w:left w:w="108" w:type="dxa"/>
            <w:bottom w:w="0" w:type="dxa"/>
            <w:right w:w="108" w:type="dxa"/>
          </w:tblCellMar>
        </w:tblPrEx>
        <w:trPr>
          <w:trHeight w:val="304" w:hRule="atLeast"/>
          <w:jc w:val="center"/>
        </w:trPr>
        <w:tc>
          <w:tcPr>
            <w:tcW w:w="2365" w:type="dxa"/>
            <w:vMerge w:val="restart"/>
            <w:tcBorders>
              <w:top w:val="single" w:color="000000" w:sz="4" w:space="0"/>
              <w:left w:val="single" w:color="000000" w:sz="4" w:space="0"/>
              <w:right w:val="single" w:color="000000" w:sz="4" w:space="0"/>
            </w:tcBorders>
          </w:tcPr>
          <w:p>
            <w:pPr>
              <w:pStyle w:val="3"/>
              <w:shd w:val="clear" w:color="auto" w:fill="FFFFFF"/>
              <w:spacing w:before="0" w:after="0" w:line="315" w:lineRule="atLeast"/>
              <w:rPr>
                <w:rFonts w:ascii="Tahoma" w:hAnsi="Tahoma" w:cs="Tahoma"/>
                <w:b w:val="0"/>
                <w:color w:val="3C3C3C"/>
                <w:kern w:val="2"/>
                <w:sz w:val="21"/>
                <w:szCs w:val="21"/>
              </w:rPr>
            </w:pPr>
            <w:r>
              <w:rPr>
                <w:rFonts w:hint="eastAsia" w:ascii="新宋体" w:hAnsi="新宋体" w:eastAsia="新宋体"/>
                <w:b w:val="0"/>
                <w:sz w:val="21"/>
                <w:szCs w:val="21"/>
              </w:rPr>
              <w:t>联想启天</w:t>
            </w:r>
            <w:r>
              <w:rPr>
                <w:rFonts w:hint="eastAsia" w:ascii="Tahoma" w:hAnsi="Tahoma" w:cs="Tahoma"/>
                <w:b w:val="0"/>
                <w:color w:val="3C3C3C"/>
                <w:kern w:val="2"/>
                <w:sz w:val="21"/>
                <w:szCs w:val="21"/>
              </w:rPr>
              <w:t>主板</w:t>
            </w:r>
            <w:r>
              <w:rPr>
                <w:rFonts w:ascii="Tahoma" w:hAnsi="Tahoma" w:cs="Tahoma"/>
                <w:b w:val="0"/>
                <w:color w:val="3C3C3C"/>
                <w:kern w:val="2"/>
                <w:sz w:val="21"/>
                <w:szCs w:val="21"/>
              </w:rPr>
              <w:t xml:space="preserve"> </w:t>
            </w:r>
            <w:r>
              <w:rPr>
                <w:rFonts w:hint="eastAsia" w:ascii="Tahoma" w:hAnsi="Tahoma" w:cs="Tahoma"/>
                <w:b w:val="0"/>
                <w:color w:val="3C3C3C"/>
                <w:kern w:val="2"/>
                <w:sz w:val="21"/>
                <w:szCs w:val="21"/>
              </w:rPr>
              <w:t>H61</w:t>
            </w:r>
          </w:p>
        </w:tc>
        <w:tc>
          <w:tcPr>
            <w:tcW w:w="1676" w:type="dxa"/>
            <w:vMerge w:val="restart"/>
            <w:tcBorders>
              <w:top w:val="single" w:color="000000" w:sz="4" w:space="0"/>
              <w:left w:val="nil"/>
              <w:right w:val="single" w:color="000000" w:sz="4" w:space="0"/>
            </w:tcBorders>
          </w:tcPr>
          <w:p>
            <w:pPr>
              <w:jc w:val="left"/>
              <w:outlineLvl w:val="1"/>
              <w:rPr>
                <w:rFonts w:ascii="Tahoma" w:hAnsi="Tahoma" w:cs="Tahoma"/>
                <w:color w:val="3C3C3C"/>
                <w:szCs w:val="21"/>
              </w:rPr>
            </w:pPr>
            <w:r>
              <w:rPr>
                <w:rFonts w:ascii="新宋体" w:hAnsi="新宋体" w:eastAsia="新宋体"/>
                <w:szCs w:val="21"/>
              </w:rPr>
              <w:t xml:space="preserve">IH61M </w:t>
            </w:r>
            <w:r>
              <w:rPr>
                <w:rFonts w:hint="eastAsia" w:ascii="新宋体" w:hAnsi="新宋体" w:eastAsia="新宋体"/>
                <w:szCs w:val="21"/>
              </w:rPr>
              <w:t>V</w:t>
            </w:r>
            <w:r>
              <w:rPr>
                <w:rFonts w:ascii="新宋体" w:hAnsi="新宋体" w:eastAsia="新宋体"/>
                <w:szCs w:val="21"/>
              </w:rPr>
              <w:t>ER:4.2</w:t>
            </w:r>
          </w:p>
        </w:tc>
        <w:tc>
          <w:tcPr>
            <w:tcW w:w="734" w:type="dxa"/>
            <w:vMerge w:val="restart"/>
            <w:tcBorders>
              <w:top w:val="single" w:color="000000" w:sz="4" w:space="0"/>
              <w:left w:val="nil"/>
              <w:right w:val="single" w:color="000000" w:sz="12" w:space="0"/>
            </w:tcBorders>
          </w:tcPr>
          <w:p>
            <w:pPr>
              <w:jc w:val="left"/>
              <w:outlineLvl w:val="1"/>
              <w:rPr>
                <w:rFonts w:ascii="Calibri" w:hAnsi="Calibri" w:cs="黑体"/>
                <w:kern w:val="0"/>
                <w:szCs w:val="21"/>
              </w:rPr>
            </w:pPr>
            <w:r>
              <w:rPr>
                <w:rFonts w:hint="eastAsia" w:ascii="Calibri" w:hAnsi="Calibri" w:cs="黑体"/>
                <w:kern w:val="0"/>
                <w:szCs w:val="21"/>
              </w:rPr>
              <w:t>块</w:t>
            </w:r>
          </w:p>
        </w:tc>
        <w:tc>
          <w:tcPr>
            <w:tcW w:w="992" w:type="dxa"/>
            <w:tcBorders>
              <w:top w:val="single" w:color="000000" w:sz="4" w:space="0"/>
              <w:left w:val="nil"/>
              <w:bottom w:val="single" w:color="auto" w:sz="4" w:space="0"/>
              <w:right w:val="single" w:color="000000" w:sz="4" w:space="0"/>
            </w:tcBorders>
          </w:tcPr>
          <w:p>
            <w:pPr>
              <w:jc w:val="left"/>
              <w:outlineLvl w:val="1"/>
              <w:rPr>
                <w:rFonts w:ascii="Calibri" w:hAnsi="Calibri" w:cs="黑体"/>
                <w:kern w:val="0"/>
                <w:szCs w:val="21"/>
              </w:rPr>
            </w:pPr>
            <w:r>
              <w:rPr>
                <w:rFonts w:ascii="Calibri" w:hAnsi="Calibri" w:cs="黑体"/>
                <w:kern w:val="0"/>
                <w:szCs w:val="21"/>
              </w:rPr>
              <w:t>6</w:t>
            </w:r>
          </w:p>
          <w:p>
            <w:pPr>
              <w:jc w:val="left"/>
              <w:outlineLvl w:val="1"/>
              <w:rPr>
                <w:rFonts w:ascii="Calibri" w:hAnsi="Calibri" w:cs="黑体"/>
                <w:kern w:val="0"/>
                <w:szCs w:val="21"/>
              </w:rPr>
            </w:pPr>
            <w:r>
              <w:rPr>
                <w:rFonts w:ascii="Calibri" w:hAnsi="Calibri" w:cs="黑体"/>
                <w:kern w:val="0"/>
                <w:szCs w:val="21"/>
              </w:rPr>
              <w:t>2</w:t>
            </w:r>
          </w:p>
        </w:tc>
        <w:tc>
          <w:tcPr>
            <w:tcW w:w="992" w:type="dxa"/>
            <w:tcBorders>
              <w:top w:val="single" w:color="000000" w:sz="4" w:space="0"/>
              <w:left w:val="nil"/>
              <w:bottom w:val="single" w:color="auto"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新宋体" w:hAnsi="新宋体" w:eastAsia="新宋体"/>
                <w:szCs w:val="21"/>
                <w:lang w:val="en-US" w:eastAsia="zh-CN"/>
              </w:rPr>
              <w:t xml:space="preserve"> </w:t>
            </w:r>
          </w:p>
        </w:tc>
        <w:tc>
          <w:tcPr>
            <w:tcW w:w="2367" w:type="dxa"/>
            <w:tcBorders>
              <w:top w:val="single" w:color="000000" w:sz="4" w:space="0"/>
              <w:left w:val="nil"/>
              <w:bottom w:val="single" w:color="auto"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r>
      <w:tr>
        <w:tblPrEx>
          <w:tblLayout w:type="fixed"/>
          <w:tblCellMar>
            <w:top w:w="0" w:type="dxa"/>
            <w:left w:w="108" w:type="dxa"/>
            <w:bottom w:w="0" w:type="dxa"/>
            <w:right w:w="108" w:type="dxa"/>
          </w:tblCellMar>
        </w:tblPrEx>
        <w:trPr>
          <w:trHeight w:val="330" w:hRule="atLeast"/>
          <w:jc w:val="center"/>
        </w:trPr>
        <w:tc>
          <w:tcPr>
            <w:tcW w:w="2365" w:type="dxa"/>
            <w:vMerge w:val="continue"/>
            <w:tcBorders>
              <w:left w:val="single" w:color="000000" w:sz="4" w:space="0"/>
              <w:bottom w:val="single" w:color="000000" w:sz="4" w:space="0"/>
              <w:right w:val="single" w:color="000000" w:sz="4" w:space="0"/>
            </w:tcBorders>
          </w:tcPr>
          <w:p>
            <w:pPr>
              <w:pStyle w:val="3"/>
              <w:shd w:val="clear" w:color="auto" w:fill="FFFFFF"/>
              <w:spacing w:before="0" w:after="0" w:line="315" w:lineRule="atLeast"/>
              <w:rPr>
                <w:rFonts w:hint="eastAsia" w:ascii="新宋体" w:hAnsi="新宋体" w:eastAsia="新宋体"/>
                <w:b w:val="0"/>
                <w:sz w:val="21"/>
                <w:szCs w:val="21"/>
              </w:rPr>
            </w:pPr>
          </w:p>
        </w:tc>
        <w:tc>
          <w:tcPr>
            <w:tcW w:w="1676" w:type="dxa"/>
            <w:vMerge w:val="continue"/>
            <w:tcBorders>
              <w:left w:val="nil"/>
              <w:bottom w:val="single" w:color="000000" w:sz="4" w:space="0"/>
              <w:right w:val="single" w:color="000000" w:sz="4" w:space="0"/>
            </w:tcBorders>
          </w:tcPr>
          <w:p>
            <w:pPr>
              <w:jc w:val="left"/>
              <w:outlineLvl w:val="1"/>
              <w:rPr>
                <w:rFonts w:ascii="新宋体" w:hAnsi="新宋体" w:eastAsia="新宋体"/>
                <w:szCs w:val="21"/>
              </w:rPr>
            </w:pPr>
          </w:p>
        </w:tc>
        <w:tc>
          <w:tcPr>
            <w:tcW w:w="734" w:type="dxa"/>
            <w:vMerge w:val="continue"/>
            <w:tcBorders>
              <w:left w:val="nil"/>
              <w:bottom w:val="single" w:color="000000" w:sz="4" w:space="0"/>
              <w:right w:val="single" w:color="000000" w:sz="12" w:space="0"/>
            </w:tcBorders>
          </w:tcPr>
          <w:p>
            <w:pPr>
              <w:jc w:val="left"/>
              <w:outlineLvl w:val="1"/>
              <w:rPr>
                <w:rFonts w:hint="eastAsia" w:ascii="Calibri" w:hAnsi="Calibri" w:cs="黑体"/>
                <w:kern w:val="0"/>
                <w:szCs w:val="21"/>
              </w:rPr>
            </w:pPr>
          </w:p>
        </w:tc>
        <w:tc>
          <w:tcPr>
            <w:tcW w:w="992" w:type="dxa"/>
            <w:tcBorders>
              <w:top w:val="single" w:color="auto" w:sz="4" w:space="0"/>
              <w:left w:val="nil"/>
              <w:bottom w:val="single" w:color="000000" w:sz="4" w:space="0"/>
              <w:right w:val="single" w:color="000000" w:sz="4" w:space="0"/>
            </w:tcBorders>
          </w:tcPr>
          <w:p>
            <w:pPr>
              <w:jc w:val="left"/>
              <w:outlineLvl w:val="1"/>
              <w:rPr>
                <w:rFonts w:ascii="Calibri" w:hAnsi="Calibri" w:cs="黑体"/>
                <w:kern w:val="0"/>
                <w:szCs w:val="21"/>
              </w:rPr>
            </w:pPr>
          </w:p>
        </w:tc>
        <w:tc>
          <w:tcPr>
            <w:tcW w:w="992" w:type="dxa"/>
            <w:tcBorders>
              <w:top w:val="single" w:color="auto" w:sz="4" w:space="0"/>
              <w:left w:val="nil"/>
              <w:bottom w:val="single" w:color="000000" w:sz="4" w:space="0"/>
              <w:right w:val="single" w:color="000000" w:sz="4" w:space="0"/>
            </w:tcBorders>
          </w:tcPr>
          <w:p>
            <w:pPr>
              <w:jc w:val="left"/>
              <w:outlineLvl w:val="1"/>
              <w:rPr>
                <w:rFonts w:hint="eastAsia" w:ascii="新宋体" w:hAnsi="新宋体" w:eastAsia="新宋体"/>
                <w:szCs w:val="21"/>
                <w:lang w:val="en-US" w:eastAsia="zh-CN"/>
              </w:rPr>
            </w:pPr>
          </w:p>
        </w:tc>
        <w:tc>
          <w:tcPr>
            <w:tcW w:w="2367" w:type="dxa"/>
            <w:tcBorders>
              <w:top w:val="single" w:color="auto" w:sz="4" w:space="0"/>
              <w:left w:val="nil"/>
              <w:bottom w:val="single" w:color="000000" w:sz="4" w:space="0"/>
              <w:right w:val="single" w:color="000000" w:sz="4" w:space="0"/>
            </w:tcBorders>
          </w:tcPr>
          <w:p>
            <w:pPr>
              <w:jc w:val="left"/>
              <w:outlineLvl w:val="1"/>
              <w:rPr>
                <w:rFonts w:hint="eastAsia" w:ascii="Calibri" w:hAnsi="Calibri" w:cs="黑体"/>
                <w:kern w:val="0"/>
                <w:szCs w:val="21"/>
                <w:lang w:val="en-US" w:eastAsia="zh-CN"/>
              </w:rPr>
            </w:pPr>
          </w:p>
        </w:tc>
      </w:tr>
      <w:tr>
        <w:tblPrEx>
          <w:tblLayout w:type="fixed"/>
          <w:tblCellMar>
            <w:top w:w="0" w:type="dxa"/>
            <w:left w:w="108" w:type="dxa"/>
            <w:bottom w:w="0" w:type="dxa"/>
            <w:right w:w="108" w:type="dxa"/>
          </w:tblCellMar>
        </w:tblPrEx>
        <w:trPr>
          <w:trHeight w:val="617" w:hRule="atLeast"/>
          <w:jc w:val="center"/>
        </w:trPr>
        <w:tc>
          <w:tcPr>
            <w:tcW w:w="2365" w:type="dxa"/>
            <w:tcBorders>
              <w:top w:val="single" w:color="000000" w:sz="4" w:space="0"/>
              <w:left w:val="single" w:color="000000" w:sz="4" w:space="0"/>
              <w:bottom w:val="single" w:color="000000" w:sz="4" w:space="0"/>
              <w:right w:val="single" w:color="000000" w:sz="4" w:space="0"/>
            </w:tcBorders>
          </w:tcPr>
          <w:p>
            <w:pPr>
              <w:pStyle w:val="2"/>
              <w:shd w:val="clear" w:color="auto" w:fill="FFFFFF"/>
              <w:spacing w:before="0" w:after="0"/>
              <w:rPr>
                <w:rFonts w:ascii="microsoft yahei" w:hAnsi="microsoft yahei"/>
                <w:b w:val="0"/>
                <w:color w:val="000000"/>
                <w:sz w:val="21"/>
                <w:szCs w:val="21"/>
              </w:rPr>
            </w:pPr>
            <w:r>
              <w:rPr>
                <w:rFonts w:hint="eastAsia" w:ascii="microsoft yahei" w:hAnsi="microsoft yahei"/>
                <w:b w:val="0"/>
                <w:color w:val="000000"/>
                <w:sz w:val="21"/>
                <w:szCs w:val="21"/>
              </w:rPr>
              <w:t>双飞燕键鼠套装</w:t>
            </w:r>
            <w:r>
              <w:rPr>
                <w:rFonts w:ascii="microsoft yahei" w:hAnsi="microsoft yahei"/>
                <w:b w:val="0"/>
                <w:color w:val="000000"/>
                <w:sz w:val="21"/>
                <w:szCs w:val="21"/>
              </w:rPr>
              <w:t xml:space="preserve"> </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Calibri" w:hAnsi="Calibri" w:cs="黑体"/>
                <w:b w:val="0"/>
                <w:sz w:val="21"/>
                <w:szCs w:val="21"/>
              </w:rPr>
            </w:pPr>
            <w:r>
              <w:rPr>
                <w:rFonts w:hint="eastAsia" w:ascii="microsoft yahei" w:hAnsi="microsoft yahei"/>
                <w:b w:val="0"/>
                <w:color w:val="000000"/>
                <w:sz w:val="21"/>
                <w:szCs w:val="21"/>
              </w:rPr>
              <w:t>双飞燕WKM-1000</w:t>
            </w:r>
          </w:p>
        </w:tc>
        <w:tc>
          <w:tcPr>
            <w:tcW w:w="734" w:type="dxa"/>
            <w:tcBorders>
              <w:top w:val="single" w:color="000000" w:sz="4" w:space="0"/>
              <w:left w:val="nil"/>
              <w:bottom w:val="single" w:color="000000" w:sz="4" w:space="0"/>
              <w:right w:val="single" w:color="000000" w:sz="12" w:space="0"/>
            </w:tcBorders>
          </w:tcPr>
          <w:p>
            <w:pPr>
              <w:jc w:val="left"/>
              <w:outlineLvl w:val="1"/>
              <w:rPr>
                <w:rFonts w:ascii="Calibri" w:hAnsi="Calibri" w:cs="黑体"/>
                <w:kern w:val="0"/>
                <w:szCs w:val="21"/>
              </w:rPr>
            </w:pPr>
            <w:r>
              <w:rPr>
                <w:rFonts w:hint="eastAsia" w:ascii="Calibri" w:hAnsi="Calibri" w:cs="黑体"/>
                <w:kern w:val="0"/>
                <w:szCs w:val="21"/>
              </w:rPr>
              <w:t>套</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ascii="Calibri" w:hAnsi="Calibri" w:cs="黑体"/>
                <w:kern w:val="0"/>
                <w:szCs w:val="21"/>
              </w:rPr>
              <w:t>10</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黑体"/>
                <w:kern w:val="0"/>
                <w:szCs w:val="21"/>
              </w:rPr>
            </w:pPr>
            <w:r>
              <w:rPr>
                <w:rFonts w:hint="eastAsia"/>
                <w:szCs w:val="21"/>
              </w:rPr>
              <w:t>AOC</w:t>
            </w:r>
            <w:r>
              <w:rPr>
                <w:rFonts w:hint="eastAsia" w:ascii="microsoft yahei" w:hAnsi="microsoft yahei"/>
                <w:color w:val="000000"/>
                <w:szCs w:val="21"/>
              </w:rPr>
              <w:t>显示器</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Calibri" w:hAnsi="Calibri" w:cs="黑体"/>
                <w:b w:val="0"/>
                <w:sz w:val="21"/>
                <w:szCs w:val="21"/>
              </w:rPr>
            </w:pPr>
            <w:r>
              <w:rPr>
                <w:rFonts w:ascii="microsoft yahei" w:hAnsi="microsoft yahei"/>
                <w:b w:val="0"/>
                <w:color w:val="000000"/>
                <w:sz w:val="21"/>
                <w:szCs w:val="21"/>
              </w:rPr>
              <w:t>M2470SWD2</w:t>
            </w:r>
          </w:p>
        </w:tc>
        <w:tc>
          <w:tcPr>
            <w:tcW w:w="734" w:type="dxa"/>
            <w:tcBorders>
              <w:top w:val="single" w:color="000000" w:sz="4" w:space="0"/>
              <w:left w:val="nil"/>
              <w:bottom w:val="single" w:color="000000" w:sz="4" w:space="0"/>
              <w:right w:val="single" w:color="000000" w:sz="12" w:space="0"/>
            </w:tcBorders>
          </w:tcPr>
          <w:p>
            <w:pPr>
              <w:jc w:val="left"/>
              <w:outlineLvl w:val="1"/>
              <w:rPr>
                <w:rFonts w:ascii="Calibri" w:hAnsi="Calibri" w:cs="黑体"/>
                <w:kern w:val="0"/>
                <w:szCs w:val="21"/>
              </w:rPr>
            </w:pPr>
            <w:r>
              <w:rPr>
                <w:rFonts w:hint="eastAsia" w:ascii="Calibri" w:hAnsi="Calibri" w:cs="黑体"/>
                <w:kern w:val="0"/>
                <w:szCs w:val="21"/>
              </w:rPr>
              <w:t>台</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ascii="Calibri" w:hAnsi="Calibri" w:cs="黑体"/>
                <w:kern w:val="0"/>
                <w:szCs w:val="21"/>
              </w:rPr>
              <w:t>2</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szCs w:val="21"/>
              </w:rPr>
            </w:pPr>
            <w:r>
              <w:rPr>
                <w:rFonts w:hint="eastAsia" w:ascii="microsoft yahei" w:hAnsi="microsoft yahei"/>
                <w:color w:val="000000"/>
                <w:szCs w:val="21"/>
              </w:rPr>
              <w:t>航嘉电源</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microsoft yahei" w:hAnsi="microsoft yahei"/>
                <w:b w:val="0"/>
                <w:color w:val="000000"/>
                <w:sz w:val="21"/>
                <w:szCs w:val="21"/>
              </w:rPr>
            </w:pPr>
            <w:r>
              <w:rPr>
                <w:rFonts w:hint="eastAsia" w:ascii="microsoft yahei" w:hAnsi="microsoft yahei"/>
                <w:b w:val="0"/>
                <w:color w:val="000000"/>
                <w:sz w:val="21"/>
                <w:szCs w:val="21"/>
              </w:rPr>
              <w:t>航嘉冷静王蓝钻版</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Cs w:val="21"/>
              </w:rPr>
            </w:pPr>
            <w:r>
              <w:rPr>
                <w:rFonts w:hint="eastAsia" w:ascii="Calibri" w:hAnsi="Calibri" w:cs="黑体"/>
                <w:kern w:val="0"/>
                <w:szCs w:val="21"/>
              </w:rPr>
              <w:t>台</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3</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320"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szCs w:val="21"/>
              </w:rPr>
            </w:pPr>
            <w:r>
              <w:rPr>
                <w:rFonts w:hint="eastAsia" w:ascii="microsoft yahei" w:hAnsi="microsoft yahei"/>
                <w:color w:val="000000"/>
                <w:szCs w:val="21"/>
              </w:rPr>
              <w:t xml:space="preserve">电池   </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microsoft yahei" w:hAnsi="microsoft yahei"/>
                <w:b w:val="0"/>
                <w:color w:val="000000"/>
                <w:sz w:val="21"/>
                <w:szCs w:val="21"/>
              </w:rPr>
            </w:pPr>
            <w:r>
              <w:rPr>
                <w:rFonts w:hint="eastAsia" w:ascii="microsoft yahei" w:hAnsi="microsoft yahei"/>
                <w:b w:val="0"/>
                <w:color w:val="000000"/>
                <w:sz w:val="21"/>
                <w:szCs w:val="21"/>
              </w:rPr>
              <w:t>6F22</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Cs w:val="21"/>
              </w:rPr>
            </w:pPr>
            <w:r>
              <w:rPr>
                <w:rFonts w:hint="eastAsia" w:ascii="Calibri" w:hAnsi="Calibri" w:cs="黑体"/>
                <w:kern w:val="0"/>
                <w:szCs w:val="21"/>
              </w:rPr>
              <w:t>块</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5</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szCs w:val="21"/>
              </w:rPr>
            </w:pPr>
            <w:r>
              <w:rPr>
                <w:rFonts w:hint="eastAsia" w:ascii="microsoft yahei" w:hAnsi="microsoft yahei"/>
                <w:color w:val="000000"/>
                <w:szCs w:val="21"/>
              </w:rPr>
              <w:t>威刚万紫千红内存</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microsoft yahei" w:hAnsi="microsoft yahei"/>
                <w:b w:val="0"/>
                <w:color w:val="000000"/>
                <w:sz w:val="21"/>
                <w:szCs w:val="21"/>
              </w:rPr>
            </w:pPr>
            <w:r>
              <w:rPr>
                <w:rFonts w:hint="eastAsia" w:ascii="microsoft yahei" w:hAnsi="microsoft yahei"/>
                <w:b w:val="0"/>
                <w:color w:val="000000"/>
                <w:sz w:val="21"/>
                <w:szCs w:val="21"/>
              </w:rPr>
              <w:t xml:space="preserve"> 4GB DDR3 1600</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Cs w:val="21"/>
              </w:rPr>
            </w:pPr>
            <w:r>
              <w:rPr>
                <w:rFonts w:hint="eastAsia" w:ascii="Calibri" w:hAnsi="Calibri" w:cs="黑体"/>
                <w:kern w:val="0"/>
                <w:szCs w:val="21"/>
              </w:rPr>
              <w:t>条</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1</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szCs w:val="21"/>
              </w:rPr>
            </w:pPr>
            <w:r>
              <w:rPr>
                <w:rFonts w:hint="eastAsia" w:ascii="microsoft yahei" w:hAnsi="microsoft yahei"/>
                <w:color w:val="000000"/>
                <w:szCs w:val="21"/>
              </w:rPr>
              <w:t>希捷Barracuda硬盘</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microsoft yahei" w:hAnsi="microsoft yahei"/>
                <w:b w:val="0"/>
                <w:color w:val="000000"/>
                <w:sz w:val="21"/>
                <w:szCs w:val="21"/>
              </w:rPr>
            </w:pPr>
            <w:r>
              <w:rPr>
                <w:rFonts w:hint="eastAsia" w:ascii="microsoft yahei" w:hAnsi="microsoft yahei"/>
                <w:b w:val="0"/>
                <w:color w:val="000000"/>
                <w:sz w:val="21"/>
                <w:szCs w:val="21"/>
              </w:rPr>
              <w:t>2TB 7200转 64MB SATA3（ST2000DM001）</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Cs w:val="21"/>
              </w:rPr>
            </w:pPr>
            <w:r>
              <w:rPr>
                <w:rFonts w:hint="eastAsia" w:ascii="Calibri" w:hAnsi="Calibri" w:cs="黑体"/>
                <w:kern w:val="0"/>
                <w:szCs w:val="21"/>
              </w:rPr>
              <w:t>块</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1</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szCs w:val="21"/>
              </w:rPr>
            </w:pPr>
            <w:r>
              <w:rPr>
                <w:rFonts w:hint="eastAsia" w:ascii="microsoft yahei" w:hAnsi="microsoft yahei"/>
                <w:color w:val="000000"/>
                <w:szCs w:val="21"/>
              </w:rPr>
              <w:t>誉拓 vga分配器</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ascii="microsoft yahei" w:hAnsi="microsoft yahei"/>
                <w:b w:val="0"/>
                <w:color w:val="000000"/>
                <w:sz w:val="21"/>
                <w:szCs w:val="21"/>
              </w:rPr>
            </w:pPr>
            <w:r>
              <w:rPr>
                <w:rFonts w:hint="eastAsia" w:ascii="microsoft yahei" w:hAnsi="microsoft yahei"/>
                <w:b w:val="0"/>
                <w:color w:val="000000"/>
                <w:sz w:val="21"/>
                <w:szCs w:val="21"/>
              </w:rPr>
              <w:t>一进二出</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Cs w:val="21"/>
              </w:rPr>
            </w:pPr>
            <w:r>
              <w:rPr>
                <w:rFonts w:hint="eastAsia" w:ascii="Calibri" w:hAnsi="Calibri" w:cs="黑体"/>
                <w:kern w:val="0"/>
                <w:szCs w:val="21"/>
              </w:rPr>
              <w:t>台</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1</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76" w:hRule="atLeast"/>
          <w:jc w:val="center"/>
        </w:trPr>
        <w:tc>
          <w:tcPr>
            <w:tcW w:w="2365"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eastAsia="宋体" w:cs="黑体"/>
                <w:kern w:val="0"/>
                <w:szCs w:val="21"/>
                <w:lang w:eastAsia="zh-CN"/>
              </w:rPr>
            </w:pPr>
            <w:r>
              <w:rPr>
                <w:rFonts w:hint="eastAsia" w:ascii="宋体" w:hAnsi="宋体" w:cs="黑体"/>
                <w:kern w:val="0"/>
                <w:szCs w:val="21"/>
                <w:lang w:eastAsia="zh-CN"/>
              </w:rPr>
              <w:t>报价总计（大小写）</w:t>
            </w:r>
          </w:p>
        </w:tc>
        <w:tc>
          <w:tcPr>
            <w:tcW w:w="1676"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cs="黑体"/>
                <w:kern w:val="0"/>
                <w:szCs w:val="21"/>
              </w:rPr>
            </w:pPr>
          </w:p>
        </w:tc>
        <w:tc>
          <w:tcPr>
            <w:tcW w:w="734"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cs="黑体"/>
                <w:kern w:val="0"/>
                <w:szCs w:val="21"/>
              </w:rPr>
            </w:pPr>
          </w:p>
        </w:tc>
        <w:tc>
          <w:tcPr>
            <w:tcW w:w="99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cs="黑体"/>
                <w:kern w:val="0"/>
                <w:szCs w:val="21"/>
              </w:rPr>
            </w:pP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microsoft yahei">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732"/>
    <w:rsid w:val="0001068D"/>
    <w:rsid w:val="000326C3"/>
    <w:rsid w:val="000C3150"/>
    <w:rsid w:val="001135A1"/>
    <w:rsid w:val="001F6DDE"/>
    <w:rsid w:val="00221356"/>
    <w:rsid w:val="00342732"/>
    <w:rsid w:val="003C035D"/>
    <w:rsid w:val="003C686F"/>
    <w:rsid w:val="0045066A"/>
    <w:rsid w:val="004641D2"/>
    <w:rsid w:val="004B57D6"/>
    <w:rsid w:val="00510D25"/>
    <w:rsid w:val="00592DD6"/>
    <w:rsid w:val="006E1F4C"/>
    <w:rsid w:val="007271E8"/>
    <w:rsid w:val="007917B7"/>
    <w:rsid w:val="008156A7"/>
    <w:rsid w:val="00930DED"/>
    <w:rsid w:val="0093206B"/>
    <w:rsid w:val="00946B05"/>
    <w:rsid w:val="00953420"/>
    <w:rsid w:val="009D24F0"/>
    <w:rsid w:val="009D3FB2"/>
    <w:rsid w:val="00A34AF5"/>
    <w:rsid w:val="00AB153B"/>
    <w:rsid w:val="00B5235B"/>
    <w:rsid w:val="00C40272"/>
    <w:rsid w:val="00D2226E"/>
    <w:rsid w:val="00DA7828"/>
    <w:rsid w:val="00DD3B14"/>
    <w:rsid w:val="00DE0413"/>
    <w:rsid w:val="00E27B5C"/>
    <w:rsid w:val="00E418AE"/>
    <w:rsid w:val="00EA1EE7"/>
    <w:rsid w:val="00F61AE5"/>
    <w:rsid w:val="00F81C3F"/>
    <w:rsid w:val="02F72E14"/>
    <w:rsid w:val="4EE614BD"/>
    <w:rsid w:val="5A630D86"/>
    <w:rsid w:val="6BA90E71"/>
    <w:rsid w:val="6D84396D"/>
    <w:rsid w:val="7BE57B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locked/>
    <w:uiPriority w:val="99"/>
    <w:pPr>
      <w:keepNext/>
      <w:keepLines/>
      <w:spacing w:before="340" w:after="330" w:line="578" w:lineRule="auto"/>
      <w:outlineLvl w:val="0"/>
    </w:pPr>
    <w:rPr>
      <w:b/>
      <w:bCs/>
      <w:kern w:val="44"/>
      <w:sz w:val="44"/>
      <w:szCs w:val="44"/>
    </w:rPr>
  </w:style>
  <w:style w:type="paragraph" w:styleId="3">
    <w:name w:val="heading 3"/>
    <w:basedOn w:val="1"/>
    <w:next w:val="1"/>
    <w:link w:val="10"/>
    <w:qFormat/>
    <w:locked/>
    <w:uiPriority w:val="99"/>
    <w:pPr>
      <w:keepNext/>
      <w:keepLines/>
      <w:spacing w:before="260" w:after="260" w:line="416" w:lineRule="auto"/>
      <w:outlineLvl w:val="2"/>
    </w:pPr>
    <w:rPr>
      <w:b/>
      <w:bCs/>
      <w:kern w:val="0"/>
      <w:sz w:val="32"/>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basedOn w:val="6"/>
    <w:semiHidden/>
    <w:uiPriority w:val="99"/>
    <w:rPr>
      <w:rFonts w:cs="Times New Roman"/>
      <w:color w:val="0000FF"/>
      <w:u w:val="single"/>
    </w:rPr>
  </w:style>
  <w:style w:type="character" w:customStyle="1" w:styleId="9">
    <w:name w:val="标题 1 Char"/>
    <w:basedOn w:val="6"/>
    <w:link w:val="2"/>
    <w:locked/>
    <w:uiPriority w:val="99"/>
    <w:rPr>
      <w:rFonts w:ascii="Times New Roman" w:hAnsi="Times New Roman" w:cs="Times New Roman"/>
      <w:b/>
      <w:bCs/>
      <w:kern w:val="44"/>
      <w:sz w:val="44"/>
      <w:szCs w:val="44"/>
    </w:rPr>
  </w:style>
  <w:style w:type="character" w:customStyle="1" w:styleId="10">
    <w:name w:val="标题 3 Char"/>
    <w:basedOn w:val="6"/>
    <w:link w:val="3"/>
    <w:locked/>
    <w:uiPriority w:val="99"/>
    <w:rPr>
      <w:rFonts w:ascii="Times New Roman" w:hAnsi="Times New Roman"/>
      <w:b/>
      <w:sz w:val="32"/>
    </w:rPr>
  </w:style>
  <w:style w:type="character" w:customStyle="1" w:styleId="11">
    <w:name w:val="页眉 Char"/>
    <w:basedOn w:val="6"/>
    <w:link w:val="5"/>
    <w:semiHidden/>
    <w:locked/>
    <w:uiPriority w:val="99"/>
    <w:rPr>
      <w:rFonts w:ascii="Times New Roman" w:hAnsi="Times New Roman"/>
      <w:sz w:val="18"/>
    </w:rPr>
  </w:style>
  <w:style w:type="character" w:customStyle="1" w:styleId="12">
    <w:name w:val="页脚 Char"/>
    <w:basedOn w:val="6"/>
    <w:link w:val="4"/>
    <w:semiHidden/>
    <w:locked/>
    <w:uiPriority w:val="99"/>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502</Characters>
  <Lines>4</Lines>
  <Paragraphs>1</Paragraphs>
  <ScaleCrop>false</ScaleCrop>
  <LinksUpToDate>false</LinksUpToDate>
  <CharactersWithSpaces>588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2017-09-25T07:00:00Z</dcterms:created>
  <dc:creator>Administrator</dc:creator>
  <cp:lastModifiedBy>1093350686@qq.com</cp:lastModifiedBy>
  <dcterms:modified xsi:type="dcterms:W3CDTF">2018-03-23T04:18:11Z</dcterms:modified>
  <dc:title>湖北城市职业学校办公设备（耗材）及印刷品采购审批单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