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  <w:t>招标代理服务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lang w:eastAsia="zh-CN"/>
        </w:rPr>
        <w:t>遴选公开询价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  <w:t>公告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各政府采购招标代理服务机构：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校校内保安服务（一年）、物业管理服务（一年）、绿化管养服务（一年）、学生公寓维修工程等项目，将按规定在黄石市公共资源交易中心进行公开招投标，现就各采购项目的招标代理服务机构进行公开询价遴选，</w:t>
      </w:r>
      <w:r>
        <w:rPr>
          <w:rFonts w:hint="eastAsia" w:ascii="宋体" w:hAnsi="宋体" w:eastAsia="宋体" w:cs="宋体"/>
          <w:sz w:val="28"/>
          <w:szCs w:val="28"/>
        </w:rPr>
        <w:t>欢迎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有资质的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招标代理合法机构</w:t>
      </w: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我校有关项目的招标代理服务公开遴选。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凡参与者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来校实地考察，报价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表请在湖北城市职业学校官网下载填写，并与招标代理服务资质</w:t>
      </w:r>
      <w:r>
        <w:rPr>
          <w:rFonts w:hint="eastAsia" w:ascii="宋体" w:hAnsi="宋体" w:eastAsia="宋体" w:cs="宋体"/>
          <w:sz w:val="28"/>
          <w:szCs w:val="28"/>
        </w:rPr>
        <w:t>证明文件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（复印件盖章）等</w:t>
      </w:r>
      <w:r>
        <w:rPr>
          <w:rFonts w:hint="eastAsia" w:ascii="宋体" w:hAnsi="宋体" w:eastAsia="宋体" w:cs="宋体"/>
          <w:sz w:val="28"/>
          <w:szCs w:val="28"/>
        </w:rPr>
        <w:t>用档案袋密封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（在档案袋封面注明投标名称、投标单位、联系人及电话），在本公告发布之日起七日内送交学校总务处（联系人：0714-6379883，李老师），学校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询价小组（由党政办、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学工处</w:t>
      </w:r>
      <w:r>
        <w:rPr>
          <w:rFonts w:hint="eastAsia" w:ascii="宋体" w:hAnsi="宋体" w:eastAsia="宋体" w:cs="宋体"/>
          <w:sz w:val="28"/>
          <w:szCs w:val="28"/>
        </w:rPr>
        <w:t>、总务处工作人员组成）按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报价文件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（招标代理服务费报价表）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报价最低者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分别确定各相应采购项目的招标代理服务机构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湖北城市职业学校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2018年5月31日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招标代理服务费报价表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（一）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w w:val="95"/>
          <w:sz w:val="28"/>
          <w:szCs w:val="28"/>
          <w:u w:val="single"/>
        </w:rPr>
        <w:t>湖北城市职业学校校区范围内保安服务采购项目</w:t>
      </w:r>
    </w:p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采购单位：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湖北城市职业学校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tbl>
      <w:tblPr>
        <w:tblStyle w:val="3"/>
        <w:tblW w:w="9399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700"/>
        <w:gridCol w:w="4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招标代理收费报价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5"/>
                <w:sz w:val="28"/>
                <w:szCs w:val="28"/>
                <w:u w:val="single"/>
              </w:rPr>
              <w:t>湖北城市职业学校校区范围内保安服务采购项目</w:t>
            </w:r>
            <w:r>
              <w:rPr>
                <w:rFonts w:hint="eastAsia" w:ascii="宋体" w:hAnsi="宋体" w:eastAsia="宋体" w:cs="宋体"/>
                <w:color w:val="000000"/>
                <w:w w:val="95"/>
                <w:sz w:val="28"/>
                <w:szCs w:val="28"/>
                <w:u w:val="single"/>
                <w:lang w:eastAsia="zh-CN"/>
              </w:rPr>
              <w:t>（采购预算：</w:t>
            </w:r>
            <w:r>
              <w:rPr>
                <w:rFonts w:hint="eastAsia" w:ascii="宋体" w:hAnsi="宋体" w:eastAsia="宋体" w:cs="宋体"/>
                <w:color w:val="000000"/>
                <w:w w:val="95"/>
                <w:sz w:val="28"/>
                <w:szCs w:val="28"/>
                <w:u w:val="single"/>
                <w:lang w:val="en-US" w:eastAsia="zh-CN"/>
              </w:rPr>
              <w:t>72万元</w:t>
            </w:r>
            <w:r>
              <w:rPr>
                <w:rFonts w:hint="eastAsia" w:ascii="宋体" w:hAnsi="宋体" w:eastAsia="宋体" w:cs="宋体"/>
                <w:color w:val="000000"/>
                <w:w w:val="95"/>
                <w:sz w:val="28"/>
                <w:szCs w:val="28"/>
                <w:u w:val="single"/>
                <w:lang w:eastAsia="zh-CN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总报价(人民币大写)：</w:t>
            </w:r>
          </w:p>
        </w:tc>
      </w:tr>
    </w:tbl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采购人将选择收费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报价最低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的招标代理机构为本项目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的招标代理机构。</w:t>
      </w: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2335" w:firstLineChars="83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招标代理机构（盖章）：</w:t>
      </w:r>
    </w:p>
    <w:p>
      <w:pPr>
        <w:spacing w:line="420" w:lineRule="exact"/>
        <w:ind w:firstLine="2380" w:firstLineChars="85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法定代表人或委托代理人（签字或盖章）：</w:t>
      </w:r>
    </w:p>
    <w:p>
      <w:pPr>
        <w:spacing w:line="420" w:lineRule="exact"/>
        <w:ind w:firstLine="4673" w:firstLineChars="1669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日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招标代理服务费报价表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（二）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湖北城市职业学校物业管理（绿化管养）服务项目</w:t>
      </w:r>
    </w:p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采购单位：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湖北城市职业学校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tbl>
      <w:tblPr>
        <w:tblStyle w:val="3"/>
        <w:tblW w:w="9399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700"/>
        <w:gridCol w:w="4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9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招标代理收费报价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湖北城市职业学校物业管理（绿化管养）服务项目（采购预算：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>20万元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总报价(人民币大写)：</w:t>
            </w:r>
          </w:p>
        </w:tc>
      </w:tr>
    </w:tbl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采购人将选择收费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报价最低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的招标代理机构为本项目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的招标代理机构。</w:t>
      </w: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2335" w:firstLineChars="83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招标代理机构（盖章）：</w:t>
      </w:r>
    </w:p>
    <w:p>
      <w:pPr>
        <w:spacing w:line="420" w:lineRule="exact"/>
        <w:ind w:firstLine="2380" w:firstLineChars="85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法定代表人或委托代理人（签字或盖章）：</w:t>
      </w:r>
    </w:p>
    <w:p>
      <w:pPr>
        <w:spacing w:line="420" w:lineRule="exact"/>
        <w:ind w:firstLine="4673" w:firstLineChars="1669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日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招标代理服务费报价表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（三）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>湖北城市职业学校校园物业管理（保洁、水电维护、零星劳务）服务项目</w:t>
      </w:r>
    </w:p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采购单位：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湖北城市职业学校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tbl>
      <w:tblPr>
        <w:tblStyle w:val="3"/>
        <w:tblW w:w="9399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700"/>
        <w:gridCol w:w="4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招标代理收费报价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</w:rPr>
              <w:t>湖北城市职业学校校园物业管理（保洁、水电维护、零星劳务）服务项目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eastAsia="zh-CN"/>
              </w:rPr>
              <w:t>（采购预算：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>55万元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eastAsia="zh-CN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40" w:hRule="atLeast"/>
        </w:trPr>
        <w:tc>
          <w:tcPr>
            <w:tcW w:w="9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总报价(人民币大写)：</w:t>
            </w:r>
          </w:p>
        </w:tc>
      </w:tr>
    </w:tbl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采购人将选择收费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报价最低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的招标代理机构为本项目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的招标代理机构。</w:t>
      </w: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2335" w:firstLineChars="83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招标代理机构（盖章）：</w:t>
      </w:r>
    </w:p>
    <w:p>
      <w:pPr>
        <w:spacing w:line="420" w:lineRule="exact"/>
        <w:ind w:firstLine="2380" w:firstLineChars="85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法定代表人或委托代理人（签字或盖章）：</w:t>
      </w:r>
    </w:p>
    <w:p>
      <w:pPr>
        <w:spacing w:line="420" w:lineRule="exact"/>
        <w:ind w:firstLine="4673" w:firstLineChars="1669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日</w:t>
      </w: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招标代理服务费报价表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（四）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</w:rPr>
        <w:t>湖北城市职业学校学生公寓维修工程项目</w:t>
      </w:r>
    </w:p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采购单位：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湖北城市职业学校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</w:p>
    <w:tbl>
      <w:tblPr>
        <w:tblStyle w:val="3"/>
        <w:tblW w:w="9399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700"/>
        <w:gridCol w:w="4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招标代理收费报价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:lang w:eastAsia="zh-CN"/>
              </w:rPr>
              <w:t>湖北城市职业学校学生公寓维修工程项目（采购预算：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:lang w:val="en-US" w:eastAsia="zh-CN"/>
              </w:rPr>
              <w:t>309万元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:lang w:eastAsia="zh-CN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总报价(人民币大写)：</w:t>
            </w:r>
          </w:p>
        </w:tc>
      </w:tr>
    </w:tbl>
    <w:p>
      <w:pPr>
        <w:spacing w:line="42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备注：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采购人将选择收费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报价最低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的招标代理机构为本项目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的招标代理机构。</w:t>
      </w: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3315" w:firstLineChars="118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420" w:lineRule="exact"/>
        <w:ind w:firstLine="2335" w:firstLineChars="834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招标代理机构（盖章）：</w:t>
      </w:r>
    </w:p>
    <w:p>
      <w:pPr>
        <w:spacing w:line="420" w:lineRule="exact"/>
        <w:ind w:firstLine="2380" w:firstLineChars="85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法定代表人或委托代理人（签字或盖章）：</w:t>
      </w:r>
    </w:p>
    <w:p>
      <w:pPr>
        <w:spacing w:line="420" w:lineRule="exact"/>
        <w:ind w:firstLine="4673" w:firstLineChars="1669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420" w:lineRule="exact"/>
        <w:ind w:firstLine="4760" w:firstLineChars="1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3A7"/>
    <w:rsid w:val="002017F2"/>
    <w:rsid w:val="003453A7"/>
    <w:rsid w:val="00513467"/>
    <w:rsid w:val="007B3C18"/>
    <w:rsid w:val="00B078A9"/>
    <w:rsid w:val="00EA322A"/>
    <w:rsid w:val="27ED1721"/>
    <w:rsid w:val="494E553D"/>
    <w:rsid w:val="5E7D33A4"/>
    <w:rsid w:val="7918384E"/>
    <w:rsid w:val="7DC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143</Characters>
  <Lines>1</Lines>
  <Paragraphs>1</Paragraphs>
  <TotalTime>9</TotalTime>
  <ScaleCrop>false</ScaleCrop>
  <LinksUpToDate>false</LinksUpToDate>
  <CharactersWithSpaces>166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2018-05-30T07:51:00Z</dcterms:created>
  <dc:creator>0</dc:creator>
  <cp:lastModifiedBy>1093350686@qq.com</cp:lastModifiedBy>
  <dcterms:modified xsi:type="dcterms:W3CDTF">2018-05-31T06:20:34Z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