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消防控制柜</w:t>
      </w:r>
      <w:r>
        <w:rPr>
          <w:rFonts w:hint="eastAsia"/>
          <w:b/>
          <w:bCs/>
          <w:sz w:val="44"/>
          <w:szCs w:val="44"/>
          <w:lang w:eastAsia="zh-CN"/>
        </w:rPr>
        <w:t>维修调试询价公告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实训楼消防控制柜频繁报警并显示系统输出线路故障，因消防控制柜不能正常工作，经联系消防控制柜原生产厂商来校现场检测、诊断：实训楼消防控制柜已发生了硬件故障，需要安装更换相关配件后重新进行调试。现就实训楼消防控制柜柜机更换配件、维修调试进行公开询价，</w:t>
      </w:r>
      <w:r>
        <w:rPr>
          <w:rFonts w:hint="eastAsia" w:ascii="宋体" w:hAnsi="宋体" w:eastAsia="宋体" w:cs="宋体"/>
          <w:sz w:val="28"/>
          <w:szCs w:val="28"/>
        </w:rPr>
        <w:t>欢迎各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具备消防维修资质的</w:t>
      </w:r>
      <w:r>
        <w:rPr>
          <w:rFonts w:hint="eastAsia" w:ascii="宋体" w:hAnsi="宋体" w:eastAsia="宋体" w:cs="宋体"/>
          <w:sz w:val="28"/>
          <w:szCs w:val="28"/>
        </w:rPr>
        <w:t>供应商参与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公开询价</w:t>
      </w:r>
      <w:r>
        <w:rPr>
          <w:rFonts w:hint="eastAsia" w:ascii="宋体" w:hAnsi="宋体" w:eastAsia="宋体" w:cs="宋体"/>
          <w:sz w:val="28"/>
          <w:szCs w:val="28"/>
        </w:rPr>
        <w:t>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凡参与者请来校实地考察后，将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询价清</w:t>
      </w:r>
      <w:r>
        <w:rPr>
          <w:rFonts w:hint="eastAsia" w:ascii="宋体" w:hAnsi="宋体" w:eastAsia="宋体" w:cs="宋体"/>
          <w:sz w:val="28"/>
          <w:szCs w:val="28"/>
        </w:rPr>
        <w:t>单及营业执照等操作资格证明文件的复印件用档案袋密封盖章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封面注明投标名称、投标单位、联系人及联系电话，在本公告发布之日起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七日</w:t>
      </w:r>
      <w:r>
        <w:rPr>
          <w:rFonts w:hint="eastAsia" w:ascii="宋体" w:hAnsi="宋体" w:eastAsia="宋体" w:cs="宋体"/>
          <w:sz w:val="28"/>
          <w:szCs w:val="28"/>
        </w:rPr>
        <w:t>内送交学校总务处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联系人：0714-6379883，李老师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询价小组（由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党政办、保卫处</w:t>
      </w:r>
      <w:r>
        <w:rPr>
          <w:rFonts w:hint="eastAsia" w:ascii="宋体" w:hAnsi="宋体" w:eastAsia="宋体" w:cs="宋体"/>
          <w:sz w:val="28"/>
          <w:szCs w:val="28"/>
        </w:rPr>
        <w:t>、总务处工作人员组成）按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同等条件下询价清单</w:t>
      </w:r>
      <w:r>
        <w:rPr>
          <w:rFonts w:hint="eastAsia" w:ascii="宋体" w:hAnsi="宋体" w:eastAsia="宋体" w:cs="宋体"/>
          <w:sz w:val="28"/>
          <w:szCs w:val="28"/>
        </w:rPr>
        <w:t>的总报价最低者成交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，成交结果将直接通知中标人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湖北城市职业学校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2018年6月25日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附件：询价清单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2534" w:firstLineChars="1202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实训楼消防控制柜更换配件修复调试费用明细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 称</w:t>
            </w:r>
          </w:p>
        </w:tc>
        <w:tc>
          <w:tcPr>
            <w:tcW w:w="336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金额(元）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24V电源线路修复（含材料及人工费）</w:t>
            </w:r>
          </w:p>
        </w:tc>
        <w:tc>
          <w:tcPr>
            <w:tcW w:w="336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主机电源模块XT3909</w:t>
            </w:r>
          </w:p>
        </w:tc>
        <w:tc>
          <w:tcPr>
            <w:tcW w:w="336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送风口反馈故障修复</w:t>
            </w:r>
          </w:p>
        </w:tc>
        <w:tc>
          <w:tcPr>
            <w:tcW w:w="336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主机联动调试</w:t>
            </w:r>
          </w:p>
        </w:tc>
        <w:tc>
          <w:tcPr>
            <w:tcW w:w="336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税金税率</w:t>
            </w:r>
          </w:p>
        </w:tc>
        <w:tc>
          <w:tcPr>
            <w:tcW w:w="336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合计费用</w:t>
            </w:r>
          </w:p>
        </w:tc>
        <w:tc>
          <w:tcPr>
            <w:tcW w:w="336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报价单位（盖章）：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联系人及电话：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日期：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A2846"/>
    <w:rsid w:val="0B7D35EB"/>
    <w:rsid w:val="3CE1796F"/>
    <w:rsid w:val="47D85E3B"/>
    <w:rsid w:val="52EA28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2018-06-20T02:55:00Z</dcterms:created>
  <dc:creator>Administrator</dc:creator>
  <cp:lastModifiedBy>1093350686@qq.com</cp:lastModifiedBy>
  <cp:lastPrinted>2018-06-20T03:00:00Z</cp:lastPrinted>
  <dcterms:modified xsi:type="dcterms:W3CDTF">2018-06-25T05:45:18Z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