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学生公寓废旧铁床处置二次询价公告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各物资回收单位：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校2号、3号、4号学生公寓现有1600套铁床，系1993年至2002年期间购置，已超过使用期限，现废旧闲置，需要报废处置（不包含木质床板）。所有铁床均需要到学生公寓各宿舍房间进行拆除、整理并及时清运出校园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木质床板须按要求运输到学校校园内指定地点集中存放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。因第一次询价流标，按资产处置及政府采购有关规定，现二次公开询价以确定回收单位。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欢迎各具备资质的物质回收单位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来学校学生公寓现场考察，参与报价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。各回收单位请将物质回收经营资质证明文件的复印件及报价表（见附表）盖章，并用档案袋密封，封面注明投标名称、联系人、联系电话。投标报价文件递交截止时间：2019年5月23日上午9:30， 地址：黄石市发展大道155号（湖北城市职业学校总务处），联系人：李老师07146379883，15072056627，投标人递交的投标文件须密封盖章，投标人须现场填写《公开询价报名登记表》签名登记。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学校由党政办、学工处、总务处等部门人员共同组成公开询价小组，由校纪委确定开标时间并监督开标全过程，询价小组按同等条件下回收报价最高者成交。工作内容包括废旧铁床拆除、整理、清运出校园、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木质床板按要求运输到学校校园内指定地点集中存放，学校不承担费用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。成交结果在报学校党政联席会通过后将直接通知中标人，中标人必须按成交价将废旧铁床收购费用交学校财务处收取（发票送总务处备案）后，才能进行废旧铁床的拆除、清运、并将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木质床板按要求运输到学校校园内指定地点集中存放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2019年5月20日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cs="Times New Roman" w:asciiTheme="minorEastAsia" w:hAnsiTheme="minorEastAsia" w:eastAsiaTheme="minorEastAsia"/>
          <w:b/>
          <w:bCs/>
          <w:kern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附：</w:t>
      </w:r>
      <w:r>
        <w:rPr>
          <w:rFonts w:hint="eastAsia" w:cs="Times New Roman" w:asciiTheme="minorEastAsia" w:hAnsiTheme="minorEastAsia" w:eastAsiaTheme="minorEastAsia"/>
          <w:b/>
          <w:bCs/>
          <w:kern w:val="44"/>
        </w:rPr>
        <w:t>报价明细表</w:t>
      </w:r>
    </w:p>
    <w:p>
      <w:pPr>
        <w:tabs>
          <w:tab w:val="left" w:pos="1365"/>
          <w:tab w:val="left" w:pos="4962"/>
        </w:tabs>
        <w:ind w:firstLine="0" w:firstLineChars="0"/>
        <w:jc w:val="both"/>
        <w:rPr>
          <w:rFonts w:hint="eastAsia" w:cs="Times New Roman" w:asciiTheme="minorEastAsia" w:hAnsiTheme="minorEastAsia" w:eastAsiaTheme="minorEastAsia"/>
          <w:kern w:val="0"/>
          <w:lang w:eastAsia="zh-CN"/>
        </w:rPr>
      </w:pPr>
      <w:r>
        <w:rPr>
          <w:rFonts w:hint="eastAsia" w:cs="Times New Roman" w:asciiTheme="minorEastAsia" w:hAnsiTheme="minorEastAsia" w:eastAsiaTheme="minorEastAsia"/>
          <w:kern w:val="0"/>
        </w:rPr>
        <w:t>项目名称</w:t>
      </w:r>
      <w:r>
        <w:rPr>
          <w:rFonts w:hint="eastAsia" w:cs="Times New Roman" w:asciiTheme="minorEastAsia" w:hAnsiTheme="minorEastAsia"/>
          <w:kern w:val="0"/>
          <w:lang w:eastAsia="zh-CN"/>
        </w:rPr>
        <w:t>：学生公寓废旧铁床处置报价表</w:t>
      </w:r>
    </w:p>
    <w:tbl>
      <w:tblPr>
        <w:tblStyle w:val="2"/>
        <w:tblpPr w:leftFromText="180" w:rightFromText="180" w:vertAnchor="text" w:horzAnchor="margin" w:tblpXSpec="center" w:tblpY="158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384"/>
        <w:gridCol w:w="1735"/>
        <w:gridCol w:w="1559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34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序号</w:t>
            </w:r>
          </w:p>
        </w:tc>
        <w:tc>
          <w:tcPr>
            <w:tcW w:w="2384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分项或明细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单价</w:t>
            </w:r>
            <w:r>
              <w:rPr>
                <w:rFonts w:hint="eastAsia" w:cs="Times New Roman" w:asciiTheme="minorEastAsia" w:hAnsiTheme="minorEastAsia"/>
                <w:kern w:val="0"/>
                <w:lang w:eastAsia="zh-CN"/>
              </w:rPr>
              <w:t>（每套铁床的回收价、木质床板不回收）不低于</w:t>
            </w:r>
            <w:r>
              <w:rPr>
                <w:rFonts w:hint="eastAsia" w:cs="Times New Roman" w:asciiTheme="minorEastAsia" w:hAnsiTheme="minorEastAsia"/>
                <w:kern w:val="0"/>
                <w:lang w:val="en-US" w:eastAsia="zh-CN"/>
              </w:rPr>
              <w:t>32</w:t>
            </w:r>
            <w:r>
              <w:rPr>
                <w:rFonts w:hint="eastAsia" w:cs="Times New Roman" w:asciiTheme="minorEastAsia" w:hAnsiTheme="minorEastAsia"/>
                <w:kern w:val="0"/>
                <w:lang w:eastAsia="zh-CN"/>
              </w:rPr>
              <w:t>元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</w:rPr>
              <w:t>数量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总价</w:t>
            </w:r>
            <w:r>
              <w:rPr>
                <w:rFonts w:hint="eastAsia" w:cs="Times New Roman" w:asciiTheme="minorEastAsia" w:hAnsiTheme="minorEastAsia"/>
                <w:lang w:eastAsia="zh-CN"/>
              </w:rPr>
              <w:t>（元）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2" w:firstLineChars="49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3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1</w:t>
            </w:r>
          </w:p>
        </w:tc>
        <w:tc>
          <w:tcPr>
            <w:tcW w:w="2384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left"/>
              <w:rPr>
                <w:rFonts w:hint="default" w:cs="Times New Roman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2、3、4号学生公寓宿舍废旧铁床拆除、整理、清运出校园、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木质床板按要求运输到学校校园内指定地点集中存放。</w:t>
            </w:r>
          </w:p>
        </w:tc>
        <w:tc>
          <w:tcPr>
            <w:tcW w:w="1735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hint="default" w:cs="Times New Roman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1600套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4962"/>
              </w:tabs>
              <w:ind w:firstLine="0" w:firstLineChars="0"/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4962"/>
              </w:tabs>
              <w:ind w:firstLine="0" w:firstLineChars="0"/>
              <w:jc w:val="left"/>
              <w:rPr>
                <w:rFonts w:hint="eastAsia" w:cs="Times New Roman" w:asciiTheme="minorEastAsia" w:hAnsiTheme="minorEastAsia" w:eastAsiaTheme="minorEastAsia"/>
                <w:lang w:eastAsia="zh-CN"/>
              </w:rPr>
            </w:pPr>
            <w:r>
              <w:rPr>
                <w:rFonts w:hint="eastAsia" w:cs="Times New Roman" w:asciiTheme="minorEastAsia" w:hAnsiTheme="minorEastAsia"/>
                <w:lang w:eastAsia="zh-CN"/>
              </w:rPr>
              <w:t>单价（不低于</w:t>
            </w:r>
            <w:r>
              <w:rPr>
                <w:rFonts w:hint="eastAsia" w:cs="Times New Roman" w:asciiTheme="minorEastAsia" w:hAnsiTheme="minorEastAsia"/>
                <w:lang w:val="en-US" w:eastAsia="zh-CN"/>
              </w:rPr>
              <w:t>32元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lang w:eastAsia="zh-CN"/>
              </w:rPr>
              <w:t>）、总价分别填写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618" w:type="dxa"/>
            <w:gridSpan w:val="2"/>
            <w:vAlign w:val="center"/>
          </w:tcPr>
          <w:p>
            <w:pPr>
              <w:tabs>
                <w:tab w:val="left" w:pos="1365"/>
                <w:tab w:val="left" w:pos="4962"/>
              </w:tabs>
              <w:ind w:firstLine="103" w:firstLineChars="49"/>
              <w:jc w:val="center"/>
              <w:rPr>
                <w:rFonts w:hint="eastAsia" w:cs="Times New Roman" w:asciiTheme="minorEastAsia" w:hAnsiTheme="minorEastAsia" w:eastAsiaTheme="minorEastAsia"/>
                <w:b/>
                <w:kern w:val="0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</w:rPr>
              <w:t>总计（</w:t>
            </w:r>
            <w:r>
              <w:rPr>
                <w:rFonts w:hint="eastAsia" w:cs="Times New Roman" w:asciiTheme="minorEastAsia" w:hAnsiTheme="minorEastAsia"/>
                <w:b/>
                <w:kern w:val="0"/>
                <w:lang w:eastAsia="zh-CN"/>
              </w:rPr>
              <w:t>大写</w:t>
            </w:r>
            <w:r>
              <w:rPr>
                <w:rFonts w:hint="eastAsia" w:cs="Times New Roman" w:asciiTheme="minorEastAsia" w:hAnsiTheme="minorEastAsia" w:eastAsiaTheme="minorEastAsia"/>
                <w:b/>
                <w:kern w:val="0"/>
              </w:rPr>
              <w:t>）</w:t>
            </w:r>
          </w:p>
          <w:p>
            <w:pPr>
              <w:tabs>
                <w:tab w:val="left" w:pos="1365"/>
                <w:tab w:val="left" w:pos="4962"/>
              </w:tabs>
              <w:ind w:firstLine="944" w:firstLineChars="448"/>
              <w:jc w:val="both"/>
              <w:rPr>
                <w:rFonts w:hint="eastAsia" w:cs="Times New Roman" w:asciiTheme="minorEastAsia" w:hAnsiTheme="minorEastAsia" w:eastAsiaTheme="minorEastAsia"/>
                <w:b/>
                <w:kern w:val="0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kern w:val="0"/>
                <w:lang w:eastAsia="zh-CN"/>
              </w:rPr>
              <w:t>备注：包干价</w:t>
            </w:r>
          </w:p>
        </w:tc>
        <w:tc>
          <w:tcPr>
            <w:tcW w:w="6980" w:type="dxa"/>
            <w:gridSpan w:val="4"/>
            <w:vAlign w:val="center"/>
          </w:tcPr>
          <w:p>
            <w:pPr>
              <w:tabs>
                <w:tab w:val="left" w:pos="4962"/>
              </w:tabs>
              <w:ind w:firstLine="0" w:firstLineChars="0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 xml:space="preserve">                   </w:t>
            </w:r>
          </w:p>
        </w:tc>
      </w:tr>
    </w:tbl>
    <w:p>
      <w:pPr>
        <w:tabs>
          <w:tab w:val="left" w:pos="1365"/>
          <w:tab w:val="left" w:pos="4962"/>
        </w:tabs>
        <w:ind w:firstLine="0" w:firstLineChars="0"/>
        <w:jc w:val="both"/>
        <w:rPr>
          <w:rFonts w:cs="Times New Roman" w:asciiTheme="minorEastAsia" w:hAnsiTheme="minorEastAsia" w:eastAsiaTheme="minorEastAsia"/>
          <w:kern w:val="0"/>
        </w:rPr>
      </w:pPr>
      <w:r>
        <w:rPr>
          <w:rFonts w:hint="eastAsia" w:cs="Times New Roman" w:asciiTheme="minorEastAsia" w:hAnsiTheme="minorEastAsia" w:eastAsiaTheme="minorEastAsia"/>
          <w:kern w:val="0"/>
        </w:rPr>
        <w:t>其他优惠条件：</w:t>
      </w:r>
    </w:p>
    <w:p>
      <w:pPr>
        <w:tabs>
          <w:tab w:val="left" w:pos="4962"/>
        </w:tabs>
        <w:ind w:firstLine="210" w:firstLineChars="1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</w:t>
      </w:r>
    </w:p>
    <w:p>
      <w:pPr>
        <w:tabs>
          <w:tab w:val="left" w:pos="4962"/>
        </w:tabs>
        <w:ind w:firstLine="210" w:firstLineChars="100"/>
        <w:jc w:val="both"/>
        <w:rPr>
          <w:rFonts w:cs="Times New Roman"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</w:rPr>
        <w:t>_________________________________________________________</w:t>
      </w:r>
    </w:p>
    <w:p>
      <w:pPr>
        <w:tabs>
          <w:tab w:val="left" w:pos="1365"/>
          <w:tab w:val="left" w:pos="4962"/>
        </w:tabs>
        <w:ind w:right="560" w:firstLine="1995" w:firstLineChars="950"/>
        <w:jc w:val="both"/>
        <w:rPr>
          <w:rFonts w:cs="Times New Roman" w:asciiTheme="minorEastAsia" w:hAnsiTheme="minorEastAsia" w:eastAsiaTheme="minorEastAsia"/>
          <w:kern w:val="0"/>
        </w:rPr>
      </w:pPr>
      <w:r>
        <w:rPr>
          <w:rFonts w:hint="eastAsia" w:cs="Times New Roman" w:asciiTheme="minorEastAsia" w:hAnsiTheme="minorEastAsia" w:eastAsiaTheme="minorEastAsia"/>
          <w:kern w:val="0"/>
        </w:rPr>
        <w:t>报价供应商（公章）：</w:t>
      </w:r>
    </w:p>
    <w:p>
      <w:pPr>
        <w:tabs>
          <w:tab w:val="left" w:pos="1365"/>
          <w:tab w:val="left" w:pos="4962"/>
        </w:tabs>
        <w:ind w:right="560" w:firstLine="1362" w:firstLineChars="649"/>
        <w:jc w:val="center"/>
        <w:rPr>
          <w:rFonts w:cs="Times New Roman" w:asciiTheme="minorEastAsia" w:hAnsiTheme="minorEastAsia" w:eastAsiaTheme="minorEastAsia"/>
          <w:kern w:val="0"/>
        </w:rPr>
      </w:pPr>
      <w:r>
        <w:rPr>
          <w:rFonts w:hint="eastAsia" w:cs="Times New Roman" w:asciiTheme="minorEastAsia" w:hAnsiTheme="minorEastAsia" w:eastAsiaTheme="minorEastAsia"/>
          <w:kern w:val="0"/>
        </w:rPr>
        <w:t xml:space="preserve">  法定代表人或被授权人（签字或盖章）：               </w:t>
      </w:r>
    </w:p>
    <w:p>
      <w:pPr>
        <w:tabs>
          <w:tab w:val="left" w:pos="1365"/>
          <w:tab w:val="left" w:pos="4962"/>
        </w:tabs>
        <w:ind w:firstLine="3255" w:firstLineChars="1550"/>
        <w:jc w:val="right"/>
        <w:rPr>
          <w:rFonts w:hint="default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kern w:val="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68EC"/>
    <w:rsid w:val="0BEC7CE0"/>
    <w:rsid w:val="2B53254C"/>
    <w:rsid w:val="32397FB8"/>
    <w:rsid w:val="5591697E"/>
    <w:rsid w:val="7AED74D7"/>
    <w:rsid w:val="7DBE68EC"/>
    <w:rsid w:val="7F045063"/>
    <w:rsid w:val="7F5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2019-05-09T03:44:00Z</dcterms:created>
  <dc:creator>1093350686@qq.com</dc:creator>
  <cp:lastModifiedBy>1093350686@qq.com</cp:lastModifiedBy>
  <cp:lastPrinted>2019-05-15T06:58:00Z</cp:lastPrinted>
  <dcterms:modified xsi:type="dcterms:W3CDTF">2019-05-16T01:02:52Z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