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学生饮用水电子时控热水器安装项目询价公告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（三次）</w:t>
      </w:r>
    </w:p>
    <w:p>
      <w:pPr>
        <w:rPr>
          <w:rFonts w:ascii="宋体" w:hAnsi="宋体" w:eastAsia="宋体" w:cs="宋体"/>
          <w:sz w:val="24"/>
        </w:rPr>
      </w:pPr>
    </w:p>
    <w:p>
      <w:pPr>
        <w:spacing w:line="36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为解决学生热水饮用问题，学校拟在校区教学、实训区域安装1</w:t>
      </w:r>
      <w:r>
        <w:rPr>
          <w:rFonts w:hint="eastAsia" w:ascii="宋体" w:hAnsi="宋体" w:eastAsia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部电子时控热水器，现公开询价以确定供应商。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方案如下：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    1、热水器安装分布地点：综合楼</w:t>
      </w:r>
      <w:r>
        <w:rPr>
          <w:rFonts w:hint="eastAsia" w:ascii="宋体" w:hAnsi="宋体" w:eastAsia="宋体" w:cs="宋体"/>
          <w:sz w:val="24"/>
        </w:rPr>
        <w:t>A栋1部，安装在1楼拖把间，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综合楼</w:t>
      </w:r>
      <w:r>
        <w:rPr>
          <w:rFonts w:hint="eastAsia" w:ascii="宋体" w:hAnsi="宋体" w:eastAsia="宋体" w:cs="宋体"/>
          <w:sz w:val="24"/>
        </w:rPr>
        <w:t>B栋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部、C栋2部，分别安装在2楼、</w:t>
      </w:r>
      <w:r>
        <w:rPr>
          <w:rFonts w:hint="eastAsia" w:ascii="宋体" w:hAnsi="宋体" w:eastAsia="宋体" w:cs="宋体"/>
          <w:sz w:val="24"/>
          <w:lang w:val="en-US" w:eastAsia="zh-CN"/>
        </w:rPr>
        <w:t>3楼、</w:t>
      </w:r>
      <w:r>
        <w:rPr>
          <w:rFonts w:hint="eastAsia" w:ascii="宋体" w:hAnsi="宋体" w:eastAsia="宋体" w:cs="宋体"/>
          <w:sz w:val="24"/>
        </w:rPr>
        <w:t>4楼拖把间，进出水方便，配电箱接电源。电子部2部，分别安装在2楼、4楼西侧男侧所外，安装进出水管方便，配电箱接电源。实训楼4部，每层安装1部，安装在东边厕所外走廊，安装进出水管方便，配电箱接电源。图书馆5部，每层安装1部，安装在拖把间外，进出水方便，配电箱接电源。食堂1部，安装在食堂一楼东门，进出水方便，配电箱接电源。工程实训中心1部。安装在工程实训中心进门右边，进出水方便，配电箱接电源。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2、安装须符合消防、安全规范要求，不造成通道拥挤。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3、投标人须到各安装场地现场考察，实地详细了解热水器安装涉及的电路、布线、水管、水阀、布管等具体情况，形成施工详细方案，然后参与投标报价。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4、投标文件递交截止时间：2019年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日上午9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eastAsia="zh-CN"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0前，投标人将密封的施工详细方案、报价明细、营业执照复印件等投标文件送至湖北城市职业学校行政办公A栋楼四层总务处办公室，超过该时间送达的文件，采购人将拒收。 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5、定标原则：在同等条件下，按公开询价清单报价合计总金额（包干价，包括供货、布线布管安装、人工、税费等所有费用）最低者确定为中标供应商。如两个以上的报价一致，则由学校采购委员会确定被遴选人为成交供应商。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6、联系地址：湖北省黄石市发展大道155号；联系人：0714-6379883，15072056627，联系人：李老师。</w:t>
      </w:r>
    </w:p>
    <w:p>
      <w:pPr>
        <w:spacing w:line="36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7、全自动不锈钢电热开水器</w:t>
      </w:r>
      <w:r>
        <w:rPr>
          <w:rFonts w:hint="eastAsia" w:ascii="宋体" w:hAnsi="宋体" w:eastAsia="宋体" w:cs="宋体"/>
          <w:b/>
          <w:sz w:val="24"/>
        </w:rPr>
        <w:t>简介：节能、环保、美观、耐用。</w:t>
      </w:r>
    </w:p>
    <w:p>
      <w:pPr>
        <w:spacing w:line="360" w:lineRule="exact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节能不锈钢水箱的结构原理及生产技术，原自欧洲，是一种功能齐全、节水效果好的新型产品。无论箱体的外观、强度以及进、排水阀的启闭性能皆无懈可击。一眼见到该水箱，即有一种闪亮、舒适、高贵的感觉。</w:t>
      </w:r>
    </w:p>
    <w:p>
      <w:pPr>
        <w:pStyle w:val="12"/>
        <w:spacing w:line="360" w:lineRule="exact"/>
        <w:ind w:left="42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（1）采用全新进口工程塑钢生产箱体及零件，重量轻。</w:t>
      </w:r>
    </w:p>
    <w:p>
      <w:pPr>
        <w:pStyle w:val="12"/>
        <w:spacing w:line="360" w:lineRule="exact"/>
        <w:ind w:left="42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（2）超静音进水、排水装置、令您使用倍感优雅、舒适，流线型按键设计，轻轻一按排污消失踪影。</w:t>
      </w:r>
    </w:p>
    <w:p>
      <w:pPr>
        <w:pStyle w:val="12"/>
        <w:spacing w:line="360" w:lineRule="exact"/>
        <w:ind w:left="42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（3）排水部分按健与活动杠连接排水阀，保证出水量，排水阀使用优质硅胶，密封效果好，使用寿命长。</w:t>
      </w:r>
    </w:p>
    <w:p>
      <w:pPr>
        <w:pStyle w:val="12"/>
        <w:spacing w:line="360" w:lineRule="exact"/>
        <w:ind w:left="420" w:firstLine="0" w:firstLineChars="0"/>
        <w:rPr>
          <w:sz w:val="32"/>
          <w:szCs w:val="32"/>
        </w:rPr>
      </w:pPr>
      <w:r>
        <w:rPr>
          <w:rFonts w:hint="eastAsia" w:ascii="宋体" w:hAnsi="宋体" w:eastAsia="宋体" w:cs="宋体"/>
          <w:sz w:val="24"/>
        </w:rPr>
        <w:t>（4）采用可调筒式排水设计，根据实际需要，单按键可调节3-6升排水量，双按键可调节2-7升排水量，达到节水的目的。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8295640" cy="5788660"/>
            <wp:effectExtent l="0" t="0" r="2540" b="10160"/>
            <wp:docPr id="2" name="图片 2" descr="C:\Users\Administrator\Desktop\微信图片_20190611153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微信图片_201906111535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18893" cy="580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sz w:val="32"/>
          <w:szCs w:val="32"/>
        </w:rPr>
        <w:drawing>
          <wp:inline distT="0" distB="0" distL="0" distR="0">
            <wp:extent cx="8245475" cy="5438140"/>
            <wp:effectExtent l="0" t="0" r="10160" b="3175"/>
            <wp:docPr id="3" name="图片 3" descr="E:\文件夹\项瑞龙\电子时控热水器\微信图片_20190529095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文件夹\项瑞龙\电子时控热水器\微信图片_201905290952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34516" cy="543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</w:p>
    <w:p>
      <w:pPr>
        <w:widowControl/>
        <w:numPr>
          <w:ilvl w:val="0"/>
          <w:numId w:val="1"/>
        </w:numPr>
        <w:shd w:val="clear" w:color="auto" w:fill="FFFFFF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eastAsia="zh-CN" w:bidi="ar"/>
        </w:rPr>
        <w:t>项目预算（拦标价）：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6.0万元。</w:t>
      </w:r>
    </w:p>
    <w:p>
      <w:pPr>
        <w:widowControl/>
        <w:numPr>
          <w:ilvl w:val="0"/>
          <w:numId w:val="1"/>
        </w:numPr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公开询价清单：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</w:p>
    <w:p>
      <w:pPr>
        <w:widowControl/>
        <w:shd w:val="clear" w:color="auto" w:fill="FFFFFF"/>
        <w:wordWrap w:val="0"/>
        <w:ind w:firstLine="480"/>
        <w:jc w:val="right"/>
        <w:rPr>
          <w:rFonts w:ascii="宋体" w:hAnsi="宋体" w:eastAsia="宋体" w:cs="宋体"/>
          <w:b/>
          <w:bCs/>
          <w:kern w:val="44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 xml:space="preserve">                                   </w:t>
      </w:r>
    </w:p>
    <w:p>
      <w:pPr>
        <w:tabs>
          <w:tab w:val="left" w:pos="1365"/>
          <w:tab w:val="left" w:pos="4962"/>
        </w:tabs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项目名称：学生饮用水电子时控热水器安装</w:t>
      </w:r>
    </w:p>
    <w:tbl>
      <w:tblPr>
        <w:tblStyle w:val="6"/>
        <w:tblpPr w:leftFromText="180" w:rightFromText="180" w:vertAnchor="text" w:horzAnchor="margin" w:tblpXSpec="center" w:tblpY="158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102"/>
        <w:gridCol w:w="852"/>
        <w:gridCol w:w="567"/>
        <w:gridCol w:w="741"/>
        <w:gridCol w:w="959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0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2102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物品名称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品牌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</w:t>
            </w:r>
          </w:p>
        </w:tc>
        <w:tc>
          <w:tcPr>
            <w:tcW w:w="741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数量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单价（元）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小计（元）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0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2102" w:type="dxa"/>
            <w:vAlign w:val="center"/>
          </w:tcPr>
          <w:p>
            <w:pPr>
              <w:tabs>
                <w:tab w:val="left" w:pos="4962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热水器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正信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台</w:t>
            </w:r>
          </w:p>
        </w:tc>
        <w:tc>
          <w:tcPr>
            <w:tcW w:w="741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9000瓦（附技术参数）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0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2102" w:type="dxa"/>
            <w:vAlign w:val="center"/>
          </w:tcPr>
          <w:p>
            <w:pPr>
              <w:tabs>
                <w:tab w:val="left" w:pos="4962"/>
              </w:tabs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热水器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支架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佛山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座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0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2102" w:type="dxa"/>
            <w:vAlign w:val="center"/>
          </w:tcPr>
          <w:p>
            <w:pPr>
              <w:tabs>
                <w:tab w:val="left" w:pos="4962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空开箱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正泰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防雾气不锈钢箱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0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2102" w:type="dxa"/>
            <w:vAlign w:val="center"/>
          </w:tcPr>
          <w:p>
            <w:pPr>
              <w:tabs>
                <w:tab w:val="left" w:pos="4962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电子时控空开等配件（带漏电保护）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正泰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套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三相五线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0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2102" w:type="dxa"/>
            <w:vAlign w:val="center"/>
          </w:tcPr>
          <w:p>
            <w:pPr>
              <w:tabs>
                <w:tab w:val="left" w:pos="4962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20进水管带阀门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伟星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套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每台8m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00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2102" w:type="dxa"/>
            <w:vAlign w:val="center"/>
          </w:tcPr>
          <w:p>
            <w:pPr>
              <w:tabs>
                <w:tab w:val="left" w:pos="4962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50出水管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顾地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套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每台6m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0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2102" w:type="dxa"/>
            <w:vAlign w:val="center"/>
          </w:tcPr>
          <w:p>
            <w:pPr>
              <w:tabs>
                <w:tab w:val="left" w:pos="4962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4m2铜软电线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双峰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套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每台100m，槽板安装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0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2102" w:type="dxa"/>
            <w:vAlign w:val="center"/>
          </w:tcPr>
          <w:p>
            <w:pPr>
              <w:tabs>
                <w:tab w:val="left" w:pos="4962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其它辅材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套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槽板等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0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02" w:type="dxa"/>
            <w:vAlign w:val="center"/>
          </w:tcPr>
          <w:p>
            <w:pPr>
              <w:tabs>
                <w:tab w:val="left" w:pos="4962"/>
              </w:tabs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安装费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套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tabs>
                <w:tab w:val="left" w:pos="4962"/>
              </w:tabs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0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02" w:type="dxa"/>
            <w:vAlign w:val="center"/>
          </w:tcPr>
          <w:p>
            <w:pPr>
              <w:tabs>
                <w:tab w:val="left" w:pos="4962"/>
              </w:tabs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其它：</w:t>
            </w:r>
            <w:r>
              <w:rPr>
                <w:rFonts w:hint="eastAsia" w:ascii="宋体" w:hAnsi="宋体" w:eastAsia="宋体" w:cs="宋体"/>
                <w:szCs w:val="21"/>
              </w:rPr>
              <w:t>税费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等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tabs>
                <w:tab w:val="left" w:pos="4962"/>
              </w:tabs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898" w:type="dxa"/>
            <w:gridSpan w:val="8"/>
            <w:vAlign w:val="center"/>
          </w:tcPr>
          <w:p>
            <w:pPr>
              <w:tabs>
                <w:tab w:val="left" w:pos="4962"/>
              </w:tabs>
              <w:ind w:firstLine="210" w:firstLineChars="1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  <w:t>报价合计总金额（包干价，包括供货、布线布管安装、人工、税费等所有费用）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02" w:type="dxa"/>
            <w:gridSpan w:val="2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3" w:firstLineChars="49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包干价总计（大小写）</w:t>
            </w:r>
          </w:p>
        </w:tc>
        <w:tc>
          <w:tcPr>
            <w:tcW w:w="6096" w:type="dxa"/>
            <w:gridSpan w:val="6"/>
            <w:vAlign w:val="center"/>
          </w:tcPr>
          <w:p>
            <w:pPr>
              <w:tabs>
                <w:tab w:val="left" w:pos="4962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</w:t>
            </w:r>
          </w:p>
        </w:tc>
      </w:tr>
    </w:tbl>
    <w:p>
      <w:pPr>
        <w:tabs>
          <w:tab w:val="left" w:pos="1365"/>
          <w:tab w:val="left" w:pos="4962"/>
        </w:tabs>
        <w:ind w:right="560"/>
        <w:rPr>
          <w:rFonts w:ascii="宋体" w:hAnsi="宋体" w:eastAsia="宋体" w:cs="宋体"/>
          <w:kern w:val="0"/>
          <w:sz w:val="24"/>
        </w:rPr>
      </w:pPr>
    </w:p>
    <w:p>
      <w:pPr>
        <w:tabs>
          <w:tab w:val="left" w:pos="1365"/>
          <w:tab w:val="left" w:pos="4962"/>
        </w:tabs>
        <w:ind w:right="560" w:firstLine="3120" w:firstLineChars="13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报价供应商（公章）：</w:t>
      </w:r>
    </w:p>
    <w:p>
      <w:pPr>
        <w:tabs>
          <w:tab w:val="left" w:pos="1365"/>
          <w:tab w:val="left" w:pos="4962"/>
        </w:tabs>
        <w:ind w:right="560" w:firstLine="1557" w:firstLineChars="649"/>
        <w:jc w:val="center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法定代表人或被授权人（签字或盖章）：   </w:t>
      </w:r>
    </w:p>
    <w:p>
      <w:pPr>
        <w:tabs>
          <w:tab w:val="left" w:pos="1365"/>
          <w:tab w:val="left" w:pos="4962"/>
        </w:tabs>
        <w:ind w:right="560" w:firstLine="1557" w:firstLineChars="649"/>
        <w:jc w:val="center"/>
        <w:rPr>
          <w:rFonts w:hint="eastAsia" w:ascii="宋体" w:hAnsi="宋体" w:eastAsia="宋体" w:cs="宋体"/>
          <w:kern w:val="0"/>
          <w:sz w:val="24"/>
        </w:rPr>
      </w:pPr>
    </w:p>
    <w:p>
      <w:pPr>
        <w:tabs>
          <w:tab w:val="left" w:pos="1365"/>
          <w:tab w:val="left" w:pos="4962"/>
        </w:tabs>
        <w:ind w:right="560" w:firstLine="1557" w:firstLineChars="649"/>
        <w:jc w:val="righ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</w:t>
      </w:r>
    </w:p>
    <w:p>
      <w:pPr>
        <w:tabs>
          <w:tab w:val="left" w:pos="1365"/>
          <w:tab w:val="left" w:pos="4962"/>
        </w:tabs>
        <w:ind w:right="560" w:firstLine="1557" w:firstLineChars="649"/>
        <w:jc w:val="righ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t>湖北城市职业学校</w:t>
      </w:r>
      <w:r>
        <w:rPr>
          <w:rFonts w:hint="eastAsia" w:ascii="宋体" w:hAnsi="宋体" w:eastAsia="宋体" w:cs="宋体"/>
          <w:kern w:val="0"/>
          <w:sz w:val="24"/>
        </w:rPr>
        <w:t xml:space="preserve">         </w:t>
      </w:r>
    </w:p>
    <w:p>
      <w:pPr>
        <w:tabs>
          <w:tab w:val="left" w:pos="1365"/>
          <w:tab w:val="left" w:pos="4962"/>
        </w:tabs>
        <w:wordWrap w:val="0"/>
        <w:ind w:firstLine="3720" w:firstLineChars="1550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kern w:val="0"/>
          <w:sz w:val="24"/>
        </w:rPr>
        <w:t>2019年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50A04C"/>
    <w:multiLevelType w:val="singleLevel"/>
    <w:tmpl w:val="9850A04C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E68EC"/>
    <w:rsid w:val="00334751"/>
    <w:rsid w:val="0058491C"/>
    <w:rsid w:val="005A5B22"/>
    <w:rsid w:val="00631247"/>
    <w:rsid w:val="006B0FA5"/>
    <w:rsid w:val="00834F6D"/>
    <w:rsid w:val="00A52877"/>
    <w:rsid w:val="00BA031F"/>
    <w:rsid w:val="00BE667F"/>
    <w:rsid w:val="00C97036"/>
    <w:rsid w:val="00F743DF"/>
    <w:rsid w:val="00F764D4"/>
    <w:rsid w:val="03166B6E"/>
    <w:rsid w:val="0BEC7CE0"/>
    <w:rsid w:val="10F114FA"/>
    <w:rsid w:val="16624B56"/>
    <w:rsid w:val="1B981089"/>
    <w:rsid w:val="2B53254C"/>
    <w:rsid w:val="2BD61095"/>
    <w:rsid w:val="32397FB8"/>
    <w:rsid w:val="402B779A"/>
    <w:rsid w:val="4C4C3E71"/>
    <w:rsid w:val="4F023EA7"/>
    <w:rsid w:val="5591697E"/>
    <w:rsid w:val="56102E50"/>
    <w:rsid w:val="647136CF"/>
    <w:rsid w:val="7AED74D7"/>
    <w:rsid w:val="7DBE68EC"/>
    <w:rsid w:val="7F045063"/>
    <w:rsid w:val="7F5B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9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231</Words>
  <Characters>1323</Characters>
  <Lines>11</Lines>
  <Paragraphs>3</Paragraphs>
  <TotalTime>1</TotalTime>
  <ScaleCrop>false</ScaleCrop>
  <LinksUpToDate>false</LinksUpToDate>
  <CharactersWithSpaces>1551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2019-05-29T01:09:00Z</dcterms:created>
  <dc:creator>1093350686@qq.com</dc:creator>
  <cp:lastModifiedBy>1093350686@qq.com</cp:lastModifiedBy>
  <cp:lastPrinted>2019-05-22T11:34:00Z</cp:lastPrinted>
  <dcterms:modified xsi:type="dcterms:W3CDTF">2019-08-08T07:18:40Z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