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lang w:eastAsia="zh-CN"/>
        </w:rPr>
        <w:t>学校提质培优创建办公室办公设备</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按</w:t>
      </w:r>
      <w:r>
        <w:rPr>
          <w:rFonts w:hint="eastAsia" w:ascii="宋体" w:hAnsi="宋体" w:eastAsia="宋体" w:cs="黑体"/>
          <w:kern w:val="0"/>
          <w:sz w:val="24"/>
          <w:szCs w:val="24"/>
          <w:lang w:val="en-US" w:eastAsia="zh-CN" w:bidi="ar"/>
        </w:rPr>
        <w:t>学校提质培优行动计划</w:t>
      </w:r>
      <w:r>
        <w:rPr>
          <w:rFonts w:hint="eastAsia" w:ascii="宋体" w:hAnsi="宋体" w:eastAsia="宋体" w:cs="宋体"/>
          <w:i w:val="0"/>
          <w:iCs w:val="0"/>
          <w:caps w:val="0"/>
          <w:color w:val="000000"/>
          <w:spacing w:val="0"/>
          <w:kern w:val="0"/>
          <w:sz w:val="24"/>
          <w:szCs w:val="24"/>
          <w:shd w:val="clear" w:fill="FFFFFF"/>
          <w:lang w:val="en-US" w:eastAsia="zh-CN" w:bidi="ar"/>
        </w:rPr>
        <w:t>，我校提质培优创建办公室</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拟采购一批办公设备及</w:t>
      </w:r>
      <w:r>
        <w:rPr>
          <w:rFonts w:hint="eastAsia" w:ascii="宋体" w:hAnsi="宋体" w:eastAsia="宋体" w:cs="黑体"/>
          <w:kern w:val="0"/>
          <w:sz w:val="24"/>
          <w:szCs w:val="24"/>
          <w:lang w:val="en-US" w:eastAsia="zh-CN" w:bidi="ar"/>
        </w:rPr>
        <w:t>耗材</w:t>
      </w:r>
      <w:r>
        <w:rPr>
          <w:rFonts w:hint="eastAsia" w:ascii="宋体" w:hAnsi="宋体" w:eastAsia="宋体" w:cs="宋体"/>
          <w:i w:val="0"/>
          <w:iCs w:val="0"/>
          <w:caps w:val="0"/>
          <w:color w:val="000000"/>
          <w:spacing w:val="0"/>
          <w:kern w:val="0"/>
          <w:sz w:val="24"/>
          <w:szCs w:val="24"/>
          <w:shd w:val="clear" w:fill="FFFFFF"/>
          <w:lang w:val="en-US" w:eastAsia="zh-CN" w:bidi="ar"/>
        </w:rPr>
        <w:t>用品，采购详细清单见附件，咨询电话：13329935550、石老师。按照政府采购规定，欢迎各资质供应商参与本项目建设的投标报价，本项目的采购预算为人民币3.8028万元，投标报价函文件须盖章、并提供营业执照复印件，用档案袋密封，封面注明投标名称、联系人、联系电话。投标报价文件请于2021年5月10日上午9:30前送交学校总务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2021年5月6日</w:t>
      </w:r>
    </w:p>
    <w:p>
      <w:pPr>
        <w:keepNext w:val="0"/>
        <w:keepLines w:val="0"/>
        <w:pageBreakBefore w:val="0"/>
        <w:widowControl w:val="0"/>
        <w:kinsoku/>
        <w:wordWrap/>
        <w:overflowPunct/>
        <w:topLinePunct w:val="0"/>
        <w:bidi w:val="0"/>
        <w:snapToGrid/>
        <w:spacing w:line="400" w:lineRule="exact"/>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bidi w:val="0"/>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学校提质培优创建办办公设备采购公开询价报价单</w:t>
      </w:r>
    </w:p>
    <w:tbl>
      <w:tblPr>
        <w:tblStyle w:val="3"/>
        <w:tblW w:w="9344" w:type="dxa"/>
        <w:jc w:val="center"/>
        <w:shd w:val="clear" w:color="auto" w:fill="auto"/>
        <w:tblLayout w:type="fixed"/>
        <w:tblCellMar>
          <w:top w:w="0" w:type="dxa"/>
          <w:left w:w="108" w:type="dxa"/>
          <w:bottom w:w="0" w:type="dxa"/>
          <w:right w:w="108" w:type="dxa"/>
        </w:tblCellMar>
      </w:tblPr>
      <w:tblGrid>
        <w:gridCol w:w="766"/>
        <w:gridCol w:w="1835"/>
        <w:gridCol w:w="2991"/>
        <w:gridCol w:w="1251"/>
        <w:gridCol w:w="723"/>
        <w:gridCol w:w="889"/>
        <w:gridCol w:w="889"/>
      </w:tblGrid>
      <w:tr>
        <w:tblPrEx>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r>
      <w:tr>
        <w:tblPrEx>
          <w:tblCellMar>
            <w:top w:w="0" w:type="dxa"/>
            <w:left w:w="108" w:type="dxa"/>
            <w:bottom w:w="0" w:type="dxa"/>
            <w:right w:w="108" w:type="dxa"/>
          </w:tblCellMar>
        </w:tblPrEx>
        <w:trPr>
          <w:trHeight w:val="81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办公笔记本</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华为matebook 13 I7/1165G7/16G/512/国际认证防蓝光2K触屏\金属、超薄、指纹键盘、多屏协同</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013"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复印机</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柯尼卡美能达 KONICA MINOLTA bizhub 287 A3黑白多功能复合机一体机（双面输稿器+双纸盒+触摸屏、带无线）</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0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彩色打印机</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惠普519 连供无线打印一体机彩色 A4自动多页连续复印扫描</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05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AI智能录音笔</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科大讯飞（iFLYTEK） AI智能录音笔 免费转写 翻译笔 实时语音转换文字中英文翻译高清降噪 SR502 星空灰</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1"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三星1TB Type-c USB 3.1 固态硬盘</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1"/>
                <w:szCs w:val="21"/>
                <w:u w:val="none"/>
                <w:lang w:val="en-US"/>
              </w:rPr>
            </w:pPr>
          </w:p>
        </w:tc>
      </w:tr>
      <w:tr>
        <w:tblPrEx>
          <w:tblCellMar>
            <w:top w:w="0" w:type="dxa"/>
            <w:left w:w="108" w:type="dxa"/>
            <w:bottom w:w="0" w:type="dxa"/>
            <w:right w:w="108" w:type="dxa"/>
          </w:tblCellMar>
        </w:tblPrEx>
        <w:trPr>
          <w:trHeight w:val="8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华为路由器 wifi6全千兆双频</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公牛插座</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公牛插座智能usb插线板多口6位</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 5口千兆交换机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电热水壶</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小米恒温水壶Pro电热水壶烧水壶 </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8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蓝牙鼠标</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华为原装</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扩展坞</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档案柜</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带抽屉</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i w:val="0"/>
                <w:iCs w:val="0"/>
                <w:color w:val="000000"/>
                <w:sz w:val="21"/>
                <w:szCs w:val="21"/>
                <w:u w:val="none"/>
                <w:lang w:val="en-US" w:eastAsia="zh-C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373"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档案盒</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i w:val="0"/>
                <w:iCs w:val="0"/>
                <w:color w:val="000000"/>
                <w:sz w:val="21"/>
                <w:szCs w:val="21"/>
                <w:u w:val="none"/>
                <w:lang w:val="en-US" w:eastAsia="zh-C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332"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文件夹</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4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装订机</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88"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7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合计</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1"/>
                <w:szCs w:val="21"/>
                <w:u w:val="none"/>
                <w:lang w:val="en-US"/>
              </w:rPr>
            </w:pPr>
          </w:p>
        </w:tc>
      </w:tr>
    </w:tbl>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15AA7"/>
    <w:rsid w:val="072A7DFA"/>
    <w:rsid w:val="0D2E33F8"/>
    <w:rsid w:val="10712C19"/>
    <w:rsid w:val="13AD5C01"/>
    <w:rsid w:val="1FA46125"/>
    <w:rsid w:val="2FB856A6"/>
    <w:rsid w:val="5C815AA7"/>
    <w:rsid w:val="5FDE5887"/>
    <w:rsid w:val="7C64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2021-04-19T07:30:00Z</dcterms:created>
  <dc:creator>Administrator</dc:creator>
  <cp:lastModifiedBy>1093350686@qq.com</cp:lastModifiedBy>
  <cp:lastPrinted>2021-04-25T01:39:00Z</cp:lastPrinted>
  <dcterms:modified xsi:type="dcterms:W3CDTF">2021-05-06T06:21:22Z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EC7D8204F1F14AC28A081C80D1826FA7</vt:lpwstr>
  </property>
  <property fmtid="{D5CDD505-2E9C-101B-9397-08002B2CF9AE}" pid="4" name="KSOSaveFontToCloudKey">
    <vt:lpwstr>151294024_btnclosed</vt:lpwstr>
  </property>
</Properties>
</file>