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154" w:beforeAutospacing="0" w:after="0" w:afterAutospacing="0" w:line="360" w:lineRule="auto"/>
        <w:ind w:left="0" w:right="0"/>
        <w:jc w:val="center"/>
        <w:textAlignment w:val="auto"/>
        <w:outlineLvl w:val="1"/>
        <w:rPr>
          <w:rFonts w:hint="eastAsia" w:ascii="方正粗黑宋简体" w:hAnsi="方正粗黑宋简体" w:eastAsia="方正粗黑宋简体" w:cs="方正粗黑宋简体"/>
          <w:kern w:val="0"/>
          <w:sz w:val="36"/>
          <w:szCs w:val="36"/>
          <w:lang w:val="en-US" w:eastAsia="zh-CN"/>
        </w:rPr>
      </w:pPr>
      <w:r>
        <w:rPr>
          <w:rFonts w:hint="eastAsia" w:ascii="方正粗黑宋简体" w:hAnsi="方正粗黑宋简体" w:eastAsia="方正粗黑宋简体" w:cs="方正粗黑宋简体"/>
          <w:kern w:val="0"/>
          <w:sz w:val="36"/>
          <w:szCs w:val="36"/>
          <w:lang w:val="en-US" w:eastAsia="zh-CN"/>
        </w:rPr>
        <w:t>湖北城市职业学校学术报告厅翻椅维修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Theme="minorEastAsia" w:hAnsiTheme="minorEastAsia" w:cstheme="minorEastAsia"/>
          <w:bCs/>
          <w:szCs w:val="21"/>
        </w:rPr>
        <w:t>经检查，</w:t>
      </w:r>
      <w:r>
        <w:rPr>
          <w:rFonts w:hint="eastAsia" w:asciiTheme="minorEastAsia" w:hAnsiTheme="minorEastAsia" w:cstheme="minorEastAsia"/>
          <w:bCs/>
          <w:szCs w:val="21"/>
          <w:lang w:eastAsia="zh-CN"/>
        </w:rPr>
        <w:t>我校学术报告厅部分翻椅存在故障，需要进行专业维修，故障</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现公开询价以确定维修单位，咨询电话：13339919321、李老师。按照政府采购规定，欢迎各供应商参与本项目建设的投标报价，本项目的采购预算为人民币6700元，投标报价函文件须盖章、并提供营业执照复印件，用档案袋密封，封面注明投标名称、联系人、联系电话。投标报价文件请于2021年6月11日上午9:30前送交（或邮寄）学校采购办，邮寄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2021年6月8日</w:t>
      </w:r>
    </w:p>
    <w:p>
      <w:pPr>
        <w:jc w:val="center"/>
        <w:rPr>
          <w:rFonts w:hint="eastAsia" w:ascii="黑体" w:hAnsi="黑体" w:eastAsia="黑体"/>
          <w:b/>
          <w:sz w:val="32"/>
          <w:szCs w:val="32"/>
        </w:rPr>
      </w:pPr>
    </w:p>
    <w:tbl>
      <w:tblPr>
        <w:tblW w:w="9244" w:type="dxa"/>
        <w:tblInd w:w="0" w:type="dxa"/>
        <w:shd w:val="clear"/>
        <w:tblLayout w:type="fixed"/>
        <w:tblCellMar>
          <w:top w:w="0" w:type="dxa"/>
          <w:left w:w="0" w:type="dxa"/>
          <w:bottom w:w="0" w:type="dxa"/>
          <w:right w:w="0" w:type="dxa"/>
        </w:tblCellMar>
      </w:tblPr>
      <w:tblGrid>
        <w:gridCol w:w="673"/>
        <w:gridCol w:w="2402"/>
        <w:gridCol w:w="1408"/>
        <w:gridCol w:w="885"/>
        <w:gridCol w:w="1080"/>
        <w:gridCol w:w="1380"/>
        <w:gridCol w:w="1416"/>
      </w:tblGrid>
      <w:tr>
        <w:tblPrEx>
          <w:shd w:val="clear"/>
          <w:tblCellMar>
            <w:top w:w="0" w:type="dxa"/>
            <w:left w:w="0" w:type="dxa"/>
            <w:bottom w:w="0" w:type="dxa"/>
            <w:right w:w="0" w:type="dxa"/>
          </w:tblCellMar>
        </w:tblPrEx>
        <w:trPr>
          <w:trHeight w:val="900" w:hRule="atLeast"/>
        </w:trPr>
        <w:tc>
          <w:tcPr>
            <w:tcW w:w="9244" w:type="dxa"/>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湖北城市职业学校学术报告厅翻椅维修询价单</w:t>
            </w:r>
          </w:p>
        </w:tc>
      </w:tr>
      <w:tr>
        <w:tblPrEx>
          <w:tblCellMar>
            <w:top w:w="0" w:type="dxa"/>
            <w:left w:w="0" w:type="dxa"/>
            <w:bottom w:w="0" w:type="dxa"/>
            <w:right w:w="0" w:type="dxa"/>
          </w:tblCellMar>
        </w:tblPrEx>
        <w:trPr>
          <w:trHeight w:val="645" w:hRule="atLeast"/>
        </w:trPr>
        <w:tc>
          <w:tcPr>
            <w:tcW w:w="6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2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工作事项</w:t>
            </w:r>
          </w:p>
        </w:tc>
        <w:tc>
          <w:tcPr>
            <w:tcW w:w="14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单价</w:t>
            </w:r>
          </w:p>
        </w:tc>
        <w:tc>
          <w:tcPr>
            <w:tcW w:w="13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金额</w:t>
            </w:r>
          </w:p>
        </w:tc>
        <w:tc>
          <w:tcPr>
            <w:tcW w:w="14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615" w:hRule="atLeast"/>
        </w:trPr>
        <w:tc>
          <w:tcPr>
            <w:tcW w:w="6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购新翻椅</w:t>
            </w:r>
          </w:p>
        </w:tc>
        <w:tc>
          <w:tcPr>
            <w:tcW w:w="14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trPr>
        <w:tc>
          <w:tcPr>
            <w:tcW w:w="6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安装翻椅</w:t>
            </w:r>
          </w:p>
        </w:tc>
        <w:tc>
          <w:tcPr>
            <w:tcW w:w="14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trPr>
        <w:tc>
          <w:tcPr>
            <w:tcW w:w="6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维修翻椅及椅修</w:t>
            </w:r>
          </w:p>
        </w:tc>
        <w:tc>
          <w:tcPr>
            <w:tcW w:w="14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trPr>
        <w:tc>
          <w:tcPr>
            <w:tcW w:w="6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240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维修配件</w:t>
            </w:r>
          </w:p>
        </w:tc>
        <w:tc>
          <w:tcPr>
            <w:tcW w:w="1408"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5" w:hRule="atLeast"/>
        </w:trPr>
        <w:tc>
          <w:tcPr>
            <w:tcW w:w="673"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7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小计</w:t>
            </w:r>
          </w:p>
        </w:tc>
        <w:tc>
          <w:tcPr>
            <w:tcW w:w="13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w:t>
            </w:r>
            <w:bookmarkStart w:id="0" w:name="_GoBack"/>
            <w:bookmarkEnd w:id="0"/>
          </w:p>
        </w:tc>
        <w:tc>
          <w:tcPr>
            <w:tcW w:w="141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jc w:val="both"/>
        <w:rPr>
          <w:rFonts w:asciiTheme="minorEastAsia" w:hAnsiTheme="minorEastAsia" w:cstheme="minorEastAsia"/>
          <w:bCs/>
          <w:szCs w:val="21"/>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jc w:val="left"/>
        <w:rPr>
          <w:rFonts w:asciiTheme="minorEastAsia" w:hAnsiTheme="minorEastAsia" w:cstheme="minor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3C"/>
    <w:rsid w:val="0052238F"/>
    <w:rsid w:val="006A6C7B"/>
    <w:rsid w:val="008E784C"/>
    <w:rsid w:val="00BE5F3C"/>
    <w:rsid w:val="00DB50B2"/>
    <w:rsid w:val="00EF38C8"/>
    <w:rsid w:val="00FA6650"/>
    <w:rsid w:val="072C6DA4"/>
    <w:rsid w:val="16B81565"/>
    <w:rsid w:val="2C20558C"/>
    <w:rsid w:val="2F6D3B83"/>
    <w:rsid w:val="4EA140C5"/>
    <w:rsid w:val="6774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cs="Courier New"/>
      <w:kern w:val="0"/>
      <w:sz w:val="20"/>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1"/>
    <w:basedOn w:val="8"/>
    <w:semiHidden/>
    <w:qFormat/>
    <w:uiPriority w:val="99"/>
    <w:rPr>
      <w:rFonts w:ascii="宋体" w:hAnsi="Courier New" w:eastAsia="宋体" w:cs="Courier New"/>
      <w:szCs w:val="21"/>
    </w:rPr>
  </w:style>
  <w:style w:type="character" w:customStyle="1" w:styleId="10">
    <w:name w:val="纯文本 Char"/>
    <w:link w:val="3"/>
    <w:qFormat/>
    <w:uiPriority w:val="0"/>
    <w:rPr>
      <w:rFonts w:ascii="宋体" w:hAnsi="Courier New" w:eastAsia="宋体" w:cs="Courier New"/>
      <w:szCs w:val="21"/>
    </w:rPr>
  </w:style>
  <w:style w:type="character" w:customStyle="1" w:styleId="11">
    <w:name w:val="页眉 Char"/>
    <w:basedOn w:val="8"/>
    <w:link w:val="5"/>
    <w:uiPriority w:val="99"/>
    <w:rPr>
      <w:rFonts w:ascii="Times New Roman" w:hAnsi="Times New Roman" w:eastAsia="宋体"/>
      <w:kern w:val="2"/>
      <w:sz w:val="18"/>
      <w:szCs w:val="18"/>
    </w:rPr>
  </w:style>
  <w:style w:type="character" w:customStyle="1" w:styleId="12">
    <w:name w:val="页脚 Char"/>
    <w:basedOn w:val="8"/>
    <w:link w:val="4"/>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42</Words>
  <Characters>242</Characters>
  <Lines>2</Lines>
  <Paragraphs>1</Paragraphs>
  <TotalTime>19</TotalTime>
  <ScaleCrop>false</ScaleCrop>
  <LinksUpToDate>false</LinksUpToDate>
  <CharactersWithSpaces>283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2021-04-30T06:24:00Z</dcterms:created>
  <dc:creator>USER-</dc:creator>
  <cp:lastModifiedBy>Administrator</cp:lastModifiedBy>
  <dcterms:modified xsi:type="dcterms:W3CDTF">2021-06-08T08:39:12Z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AFA4E7DE125546E8958339AB052F9F51</vt:lpwstr>
  </property>
  <property fmtid="{D5CDD505-2E9C-101B-9397-08002B2CF9AE}" pid="4" name="KSOSaveFontToCloudKey">
    <vt:lpwstr>0_btnclosed</vt:lpwstr>
  </property>
</Properties>
</file>